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8F734" w14:textId="398D58AB"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D02E5E">
        <w:rPr>
          <w:b/>
          <w:sz w:val="24"/>
        </w:rPr>
        <w:t>7</w:t>
      </w:r>
      <w:r w:rsidRPr="00802C99">
        <w:rPr>
          <w:b/>
          <w:i/>
          <w:sz w:val="28"/>
        </w:rPr>
        <w:tab/>
      </w:r>
      <w:r w:rsidR="008A7642" w:rsidRPr="00802C99">
        <w:rPr>
          <w:b/>
          <w:i/>
          <w:sz w:val="28"/>
        </w:rPr>
        <w:t>C1-19</w:t>
      </w:r>
      <w:r w:rsidR="00D02E5E">
        <w:rPr>
          <w:b/>
          <w:i/>
          <w:sz w:val="28"/>
        </w:rPr>
        <w:t>3</w:t>
      </w:r>
      <w:r w:rsidR="0051323C">
        <w:rPr>
          <w:b/>
          <w:i/>
          <w:sz w:val="28"/>
        </w:rPr>
        <w:t>149</w:t>
      </w:r>
    </w:p>
    <w:p w14:paraId="1EE07A8E" w14:textId="3D1BBED7"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BF6AE2">
        <w:rPr>
          <w:b/>
          <w:sz w:val="24"/>
          <w:lang w:eastAsia="ko-KR"/>
        </w:rPr>
        <w:t xml:space="preserve">Reno, USA, </w:t>
      </w:r>
      <w:r w:rsidR="00BF6AE2">
        <w:rPr>
          <w:b/>
          <w:sz w:val="24"/>
        </w:rPr>
        <w:t>13 - 17 May 2019</w:t>
      </w:r>
      <w:r w:rsidR="00BF6AE2">
        <w:rPr>
          <w:b/>
          <w:sz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1E3DD66D" w:rsidR="001E41F3" w:rsidRPr="00802C99" w:rsidRDefault="00B44DE5" w:rsidP="00E13F3D">
            <w:pPr>
              <w:pStyle w:val="CRCoverPage"/>
              <w:spacing w:after="0"/>
              <w:jc w:val="right"/>
              <w:rPr>
                <w:b/>
                <w:sz w:val="28"/>
              </w:rPr>
            </w:pPr>
            <w:r>
              <w:rPr>
                <w:b/>
                <w:sz w:val="28"/>
              </w:rPr>
              <w:t>24.250</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333E4C58" w:rsidR="001E41F3" w:rsidRPr="00AA12CC" w:rsidRDefault="00B44DE5" w:rsidP="003062D0">
            <w:pPr>
              <w:pStyle w:val="CRCoverPage"/>
              <w:spacing w:after="0"/>
              <w:rPr>
                <w:b/>
              </w:rPr>
            </w:pPr>
            <w:r>
              <w:rPr>
                <w:b/>
                <w:sz w:val="28"/>
              </w:rPr>
              <w:t>00</w:t>
            </w:r>
            <w:r w:rsidR="0051323C">
              <w:rPr>
                <w:b/>
                <w:sz w:val="28"/>
              </w:rPr>
              <w:t>17</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77777777" w:rsidR="001E41F3" w:rsidRPr="00802C99" w:rsidRDefault="00AA12CC" w:rsidP="00AA12CC">
            <w:pPr>
              <w:pStyle w:val="CRCoverPage"/>
              <w:spacing w:after="0"/>
              <w:jc w:val="center"/>
              <w:rPr>
                <w:b/>
                <w:sz w:val="36"/>
                <w:szCs w:val="36"/>
              </w:rPr>
            </w:pPr>
            <w:r>
              <w:rPr>
                <w:b/>
                <w:sz w:val="36"/>
                <w:szCs w:val="36"/>
              </w:rPr>
              <w:t>-</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06588B21" w:rsidR="001E41F3" w:rsidRPr="00802C99" w:rsidRDefault="00D02E5E" w:rsidP="00F000C2">
            <w:pPr>
              <w:pStyle w:val="CRCoverPage"/>
              <w:spacing w:after="0"/>
              <w:jc w:val="center"/>
              <w:rPr>
                <w:sz w:val="32"/>
                <w:szCs w:val="32"/>
              </w:rPr>
            </w:pPr>
            <w:r>
              <w:rPr>
                <w:b/>
                <w:sz w:val="28"/>
              </w:rPr>
              <w:t>16.0.0</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7E8F98A2" w:rsidR="00F25D98" w:rsidRPr="00802C99" w:rsidRDefault="008A7BD3" w:rsidP="001E41F3">
            <w:pPr>
              <w:pStyle w:val="CRCoverPage"/>
              <w:spacing w:after="0"/>
              <w:jc w:val="center"/>
              <w:rPr>
                <w:b/>
                <w:bCs/>
                <w:caps/>
              </w:rPr>
            </w:pPr>
            <w:r>
              <w:rPr>
                <w:b/>
                <w:bCs/>
                <w:caps/>
              </w:rPr>
              <w:t>X</w:t>
            </w: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48D35D29" w:rsidR="001E41F3" w:rsidRPr="00802C99" w:rsidRDefault="00D02E5E" w:rsidP="006653AB">
            <w:pPr>
              <w:pStyle w:val="CRCoverPage"/>
              <w:spacing w:after="0"/>
              <w:ind w:left="100"/>
            </w:pPr>
            <w:r>
              <w:t>Segmentation for RDS port</w:t>
            </w:r>
            <w:r w:rsidR="00043A3A">
              <w:t xml:space="preserve"> management</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1EF5517D" w:rsidR="001E41F3" w:rsidRPr="00802C99" w:rsidRDefault="006E08AA">
            <w:pPr>
              <w:pStyle w:val="CRCoverPage"/>
              <w:spacing w:after="0"/>
              <w:ind w:left="100"/>
            </w:pPr>
            <w:r>
              <w:t>Ericsson</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4B5E3846" w:rsidR="001E41F3" w:rsidRPr="00802C99" w:rsidRDefault="00B44DE5">
            <w:pPr>
              <w:pStyle w:val="CRCoverPage"/>
              <w:spacing w:after="0"/>
              <w:ind w:left="100"/>
            </w:pPr>
            <w:r>
              <w:t>TE</w:t>
            </w:r>
            <w:r w:rsidR="00043A3A">
              <w:t>I</w:t>
            </w:r>
            <w:r>
              <w:t>16</w:t>
            </w:r>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323FE997" w:rsidR="001E41F3" w:rsidRPr="00802C99" w:rsidRDefault="00802C99">
            <w:pPr>
              <w:pStyle w:val="CRCoverPage"/>
              <w:spacing w:after="0"/>
              <w:ind w:left="100"/>
            </w:pPr>
            <w:r>
              <w:t>2019-0</w:t>
            </w:r>
            <w:r w:rsidR="00D02E5E">
              <w:t>5</w:t>
            </w:r>
            <w:r>
              <w:t>-</w:t>
            </w:r>
            <w:r w:rsidR="00D02E5E">
              <w:t>13</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7791069A" w:rsidR="001E41F3" w:rsidRPr="00802C99" w:rsidRDefault="00927FCB" w:rsidP="00802C99">
            <w:pPr>
              <w:pStyle w:val="CRCoverPage"/>
              <w:spacing w:after="0"/>
              <w:ind w:left="100" w:right="-609"/>
              <w:rPr>
                <w:b/>
              </w:rPr>
            </w:pPr>
            <w:r>
              <w:rPr>
                <w:b/>
              </w:rPr>
              <w:t>F</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77777777" w:rsidR="001E41F3" w:rsidRPr="00802C99" w:rsidRDefault="00802C99">
            <w:pPr>
              <w:pStyle w:val="CRCoverPage"/>
              <w:spacing w:after="0"/>
              <w:ind w:left="100"/>
            </w:pPr>
            <w:r>
              <w:t>Rel-1</w:t>
            </w:r>
            <w:r w:rsidR="00F000C2">
              <w:t>6</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r>
            <w:proofErr w:type="gramStart"/>
            <w:r w:rsidRPr="00802C99">
              <w:rPr>
                <w:b/>
                <w:i/>
                <w:sz w:val="18"/>
              </w:rPr>
              <w:t>F</w:t>
            </w:r>
            <w:r w:rsidRPr="00802C99">
              <w:rPr>
                <w:i/>
                <w:sz w:val="18"/>
              </w:rPr>
              <w:t xml:space="preserve">  (</w:t>
            </w:r>
            <w:proofErr w:type="gramEnd"/>
            <w:r w:rsidRPr="00802C99">
              <w:rPr>
                <w:i/>
                <w:sz w:val="18"/>
              </w:rPr>
              <w:t>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1" w:name="OLE_LINK1"/>
            <w:r w:rsidR="0051580D" w:rsidRPr="00802C99">
              <w:rPr>
                <w:i/>
                <w:sz w:val="18"/>
              </w:rPr>
              <w:t>Rel-13</w:t>
            </w:r>
            <w:r w:rsidR="0051580D" w:rsidRPr="00802C99">
              <w:rPr>
                <w:i/>
                <w:sz w:val="18"/>
              </w:rPr>
              <w:tab/>
              <w:t>(Release 13)</w:t>
            </w:r>
            <w:bookmarkEnd w:id="1"/>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75C6E7A0" w14:textId="55FEBC48" w:rsidR="00391DD6" w:rsidRDefault="00F93C22" w:rsidP="006B23A3">
            <w:pPr>
              <w:pStyle w:val="CRCoverPage"/>
              <w:spacing w:after="0"/>
            </w:pPr>
            <w:r>
              <w:t xml:space="preserve">The current MANAGE_PORT </w:t>
            </w:r>
            <w:r w:rsidR="004E231A">
              <w:t xml:space="preserve">command response with action “query port” </w:t>
            </w:r>
            <w:r>
              <w:t xml:space="preserve">and </w:t>
            </w:r>
            <w:r w:rsidR="004E231A">
              <w:t>MANAGE_</w:t>
            </w:r>
            <w:r>
              <w:t xml:space="preserve">PORT </w:t>
            </w:r>
            <w:r w:rsidR="004E231A">
              <w:t xml:space="preserve">command with action “notify port” </w:t>
            </w:r>
            <w:r>
              <w:t xml:space="preserve">messages include a list of application identifiers and its associated ports. </w:t>
            </w:r>
            <w:r w:rsidR="006B23A3">
              <w:t>For application identifier, within Table</w:t>
            </w:r>
            <w:r w:rsidR="006B23A3" w:rsidRPr="003168A2">
              <w:t> </w:t>
            </w:r>
            <w:r w:rsidR="006B23A3">
              <w:t>5.4.2.6-1, it is explained as follows:</w:t>
            </w:r>
          </w:p>
          <w:p w14:paraId="3B6D93AB" w14:textId="1F7B1544" w:rsidR="00391DD6" w:rsidRDefault="00391DD6" w:rsidP="006B23A3">
            <w:pPr>
              <w:ind w:left="284"/>
              <w:rPr>
                <w:lang w:val="en-US" w:eastAsia="zh-CN"/>
              </w:rPr>
            </w:pPr>
            <w:r>
              <w:t>This field shall be encoded as a sequence of a sixteen octet OS Id field, a one octet OS App Id length field, and an OS App Id field. The OS Id is the operating system Identifier and it contains a UUID as specified in IETF RFC 4122 [X]. The OS App Id field contains an OS specific application identifier of variable length octets.</w:t>
            </w:r>
          </w:p>
          <w:p w14:paraId="7EDF6E3E" w14:textId="5C4D6F24" w:rsidR="00F93C22" w:rsidRPr="00CD5CD7" w:rsidRDefault="006B23A3" w:rsidP="00CD5CD7">
            <w:pPr>
              <w:pStyle w:val="CRCoverPage"/>
              <w:spacing w:after="0"/>
            </w:pPr>
            <w:r w:rsidRPr="00CD5CD7">
              <w:t xml:space="preserve">The </w:t>
            </w:r>
            <w:r w:rsidR="00AE7974" w:rsidRPr="00CD5CD7">
              <w:t xml:space="preserve">OS App Id length is variable with max. length 255 octets (which is indicated by the one octet OS App Id length field). </w:t>
            </w:r>
            <w:r w:rsidR="006E08AA" w:rsidRPr="00CD5CD7">
              <w:t xml:space="preserve">E.g. </w:t>
            </w:r>
            <w:r w:rsidR="00AE7974" w:rsidRPr="00CD5CD7">
              <w:t xml:space="preserve">In IOS, the application Id </w:t>
            </w:r>
            <w:r w:rsidR="006E08AA" w:rsidRPr="00CD5CD7">
              <w:t xml:space="preserve">(aka. Bundle </w:t>
            </w:r>
            <w:r w:rsidR="00A62270">
              <w:t>I</w:t>
            </w:r>
            <w:r w:rsidR="006E08AA" w:rsidRPr="00CD5CD7">
              <w:t xml:space="preserve">d) </w:t>
            </w:r>
            <w:r w:rsidR="00557902">
              <w:t>is</w:t>
            </w:r>
            <w:r w:rsidR="006E08AA" w:rsidRPr="00CD5CD7">
              <w:t xml:space="preserve"> a </w:t>
            </w:r>
            <w:r w:rsidR="00FB1039">
              <w:t>reversed domain</w:t>
            </w:r>
            <w:r w:rsidR="00557902">
              <w:t xml:space="preserve"> format</w:t>
            </w:r>
            <w:r w:rsidR="00FB1039">
              <w:t xml:space="preserve"> (</w:t>
            </w:r>
            <w:proofErr w:type="spellStart"/>
            <w:proofErr w:type="gramStart"/>
            <w:r w:rsidR="006E08AA" w:rsidRPr="00CD5CD7">
              <w:t>com.yourdomainname</w:t>
            </w:r>
            <w:proofErr w:type="gramEnd"/>
            <w:r w:rsidR="006E08AA" w:rsidRPr="00CD5CD7">
              <w:t>.appname</w:t>
            </w:r>
            <w:proofErr w:type="spellEnd"/>
            <w:r w:rsidR="00FB1039">
              <w:t>)</w:t>
            </w:r>
            <w:r w:rsidR="006E08AA" w:rsidRPr="00CD5CD7">
              <w:t xml:space="preserve"> to uniquely identify an application and it can include max. 155 characters. </w:t>
            </w:r>
          </w:p>
          <w:p w14:paraId="1E68E27E" w14:textId="77777777" w:rsidR="00CD5CD7" w:rsidRDefault="00CD5CD7" w:rsidP="00CD5CD7">
            <w:pPr>
              <w:pStyle w:val="CRCoverPage"/>
              <w:spacing w:after="0"/>
            </w:pPr>
          </w:p>
          <w:p w14:paraId="31E761F9" w14:textId="5645DDE4" w:rsidR="006E08AA" w:rsidRDefault="0089579E" w:rsidP="00CD5CD7">
            <w:pPr>
              <w:pStyle w:val="CRCoverPage"/>
              <w:spacing w:after="0"/>
            </w:pPr>
            <w:r>
              <w:t>I</w:t>
            </w:r>
            <w:r w:rsidR="006E08AA" w:rsidRPr="00CD5CD7">
              <w:t xml:space="preserve">n theory the max. length for </w:t>
            </w:r>
            <w:r w:rsidR="00E805A6">
              <w:t>“query port”</w:t>
            </w:r>
            <w:r w:rsidR="006E08AA">
              <w:t xml:space="preserve"> response and </w:t>
            </w:r>
            <w:r w:rsidR="00E805A6">
              <w:t>“notify port”</w:t>
            </w:r>
            <w:r w:rsidR="006E08AA">
              <w:t xml:space="preserve"> is 1+ 16 * (255 + 1 + 16) = 4353 octets, even for IOS applications</w:t>
            </w:r>
            <w:r w:rsidR="00BF6AE2">
              <w:t xml:space="preserve"> with certain limitation for the app id length</w:t>
            </w:r>
            <w:r w:rsidR="006E08AA">
              <w:t xml:space="preserve">, the max. length </w:t>
            </w:r>
            <w:r w:rsidR="00BF6AE2">
              <w:t xml:space="preserve">for the </w:t>
            </w:r>
            <w:r w:rsidR="00E805A6">
              <w:t>“query port” response and “notify port”</w:t>
            </w:r>
            <w:r w:rsidR="00BF6AE2">
              <w:t xml:space="preserve"> </w:t>
            </w:r>
            <w:r w:rsidR="006E08AA">
              <w:t>is 2752 octets.</w:t>
            </w:r>
            <w:r w:rsidR="004E231A">
              <w:t xml:space="preserve"> </w:t>
            </w:r>
            <w:r w:rsidR="006E08AA">
              <w:t xml:space="preserve">This exceeds the default setting of </w:t>
            </w:r>
            <w:r w:rsidR="004E231A">
              <w:t>N201 (1520 octets)</w:t>
            </w:r>
            <w:r w:rsidR="00953827">
              <w:t xml:space="preserve"> as defined in TS 24.250 subclause 6.4.6</w:t>
            </w:r>
            <w:r w:rsidR="004E231A">
              <w:t xml:space="preserve">, also the </w:t>
            </w:r>
            <w:r w:rsidR="006E08AA">
              <w:t>PDCP</w:t>
            </w:r>
            <w:r w:rsidR="004E231A">
              <w:t xml:space="preserve"> control PDU has size limitation for NB-IoT UE which is 1600 octets.</w:t>
            </w:r>
          </w:p>
          <w:p w14:paraId="007B556D" w14:textId="77777777" w:rsidR="00CD5CD7" w:rsidRDefault="00CD5CD7" w:rsidP="00CD5CD7">
            <w:pPr>
              <w:pStyle w:val="CRCoverPage"/>
              <w:spacing w:after="0"/>
            </w:pPr>
          </w:p>
          <w:p w14:paraId="22C6778D" w14:textId="30C4A9DA" w:rsidR="004E231A" w:rsidRPr="006E08AA" w:rsidRDefault="00CD6577" w:rsidP="00CD5CD7">
            <w:pPr>
              <w:pStyle w:val="CRCoverPage"/>
              <w:spacing w:after="0"/>
            </w:pPr>
            <w:r>
              <w:t>Therefore</w:t>
            </w:r>
            <w:r w:rsidR="0033355F">
              <w:t>,</w:t>
            </w:r>
            <w:r>
              <w:t xml:space="preserve"> a</w:t>
            </w:r>
            <w:r w:rsidR="004E231A">
              <w:t xml:space="preserve"> segmentation </w:t>
            </w:r>
            <w:r>
              <w:t xml:space="preserve">mechanism </w:t>
            </w:r>
            <w:r w:rsidR="00CD5CD7">
              <w:t xml:space="preserve">shall be considered </w:t>
            </w:r>
            <w:r w:rsidR="004E231A">
              <w:t>for</w:t>
            </w:r>
            <w:r w:rsidR="0033355F">
              <w:t xml:space="preserve"> the </w:t>
            </w:r>
            <w:r w:rsidR="004E231A">
              <w:t xml:space="preserve">mentioned RDS management </w:t>
            </w:r>
            <w:r w:rsidR="00CD5CD7">
              <w:t>messages</w:t>
            </w:r>
            <w:r w:rsidR="004E231A">
              <w:t>.</w:t>
            </w:r>
          </w:p>
        </w:tc>
      </w:tr>
      <w:tr w:rsidR="001E41F3" w:rsidRPr="00802C99" w14:paraId="5FB36CBB" w14:textId="77777777" w:rsidTr="00547111">
        <w:tc>
          <w:tcPr>
            <w:tcW w:w="2694" w:type="dxa"/>
            <w:gridSpan w:val="2"/>
            <w:tcBorders>
              <w:left w:val="single" w:sz="4" w:space="0" w:color="auto"/>
            </w:tcBorders>
          </w:tcPr>
          <w:p w14:paraId="1D9CFDE5"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5318B435" w14:textId="77777777" w:rsidR="001E41F3" w:rsidRDefault="0035590B" w:rsidP="00593796">
            <w:pPr>
              <w:pStyle w:val="CRCoverPage"/>
              <w:spacing w:after="0"/>
            </w:pPr>
            <w:r>
              <w:t xml:space="preserve">Specify </w:t>
            </w:r>
            <w:r w:rsidR="008F1910">
              <w:t xml:space="preserve">the </w:t>
            </w:r>
            <w:r w:rsidR="0033355F">
              <w:t>message end bit</w:t>
            </w:r>
            <w:r w:rsidR="00005366">
              <w:t xml:space="preserve"> in U frame</w:t>
            </w:r>
            <w:r w:rsidR="0033355F">
              <w:t>.</w:t>
            </w:r>
          </w:p>
          <w:p w14:paraId="2C30DBD7" w14:textId="77777777" w:rsidR="00F46D0F" w:rsidRDefault="00F46D0F" w:rsidP="00593796">
            <w:pPr>
              <w:pStyle w:val="CRCoverPage"/>
              <w:spacing w:after="0"/>
            </w:pPr>
          </w:p>
          <w:p w14:paraId="08BA670B" w14:textId="0A0991F3" w:rsidR="00672F44" w:rsidRDefault="00672F44" w:rsidP="00593796">
            <w:pPr>
              <w:pStyle w:val="CRCoverPage"/>
              <w:spacing w:after="0"/>
            </w:pPr>
            <w:r>
              <w:t xml:space="preserve">Rename the “notify port” to “notify with port” and clarify it is used </w:t>
            </w:r>
            <w:r w:rsidR="00F46D0F">
              <w:t>for efficient notification.</w:t>
            </w:r>
          </w:p>
          <w:p w14:paraId="7768C990" w14:textId="77777777" w:rsidR="00F46D0F" w:rsidRDefault="00F46D0F" w:rsidP="00593796">
            <w:pPr>
              <w:pStyle w:val="CRCoverPage"/>
              <w:spacing w:after="0"/>
            </w:pPr>
          </w:p>
          <w:p w14:paraId="77E964E8" w14:textId="6CFDB299" w:rsidR="00F46D0F" w:rsidRDefault="00F46D0F" w:rsidP="00593796">
            <w:pPr>
              <w:pStyle w:val="CRCoverPage"/>
              <w:spacing w:after="0"/>
            </w:pPr>
            <w:r>
              <w:lastRenderedPageBreak/>
              <w:t>Add a new action “notify without port” and it is used for notifying changes with large application data.</w:t>
            </w:r>
          </w:p>
          <w:p w14:paraId="3C2BC4E6" w14:textId="38615303" w:rsidR="00F46D0F" w:rsidRPr="00802C99" w:rsidRDefault="00F46D0F" w:rsidP="00593796">
            <w:pPr>
              <w:pStyle w:val="CRCoverPage"/>
              <w:spacing w:after="0"/>
            </w:pPr>
          </w:p>
        </w:tc>
      </w:tr>
      <w:tr w:rsidR="001E41F3" w:rsidRPr="00802C99" w14:paraId="5C1998DB" w14:textId="77777777" w:rsidTr="00547111">
        <w:tc>
          <w:tcPr>
            <w:tcW w:w="2694" w:type="dxa"/>
            <w:gridSpan w:val="2"/>
            <w:tcBorders>
              <w:left w:val="single" w:sz="4" w:space="0" w:color="auto"/>
            </w:tcBorders>
          </w:tcPr>
          <w:p w14:paraId="4B71B02E"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633CA57F" w14:textId="15BDFECD" w:rsidR="001E41F3" w:rsidRPr="00802C99" w:rsidRDefault="00825C88" w:rsidP="009E6558">
            <w:pPr>
              <w:pStyle w:val="CRCoverPage"/>
              <w:spacing w:after="0"/>
            </w:pPr>
            <w:r>
              <w:t>Incorrect specification may cause issues in dynamic RDS port management.</w:t>
            </w: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2B06975D" w:rsidR="001E41F3" w:rsidRPr="00802C99" w:rsidRDefault="008F0E43" w:rsidP="009E6558">
            <w:pPr>
              <w:pStyle w:val="CRCoverPage"/>
              <w:spacing w:after="0"/>
            </w:pPr>
            <w:r>
              <w:t xml:space="preserve">5.2.1, 5.2.x (new), </w:t>
            </w:r>
            <w:r w:rsidR="00825C88">
              <w:t>5.4.2.6.</w:t>
            </w:r>
            <w:r>
              <w:t>1, 5.4.2.6.</w:t>
            </w:r>
            <w:r w:rsidR="00825C88">
              <w:t>4, 5.4.2.6.5</w:t>
            </w:r>
            <w:r>
              <w:t>, 5.4.2.6.x (new)</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77777777" w:rsidR="001E41F3" w:rsidRPr="00802C99" w:rsidRDefault="008A7642">
            <w:pPr>
              <w:pStyle w:val="CRCoverPage"/>
              <w:spacing w:after="0"/>
              <w:jc w:val="center"/>
              <w:rPr>
                <w:b/>
                <w:caps/>
              </w:rPr>
            </w:pPr>
            <w:r w:rsidRPr="00802C99">
              <w:rPr>
                <w:b/>
                <w:caps/>
              </w:rPr>
              <w:t>x</w:t>
            </w: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77777777" w:rsidR="001E41F3" w:rsidRPr="00802C99" w:rsidRDefault="00145D43">
            <w:pPr>
              <w:pStyle w:val="CRCoverPage"/>
              <w:spacing w:after="0"/>
              <w:ind w:left="99"/>
            </w:pPr>
            <w:r w:rsidRPr="00802C99">
              <w:t xml:space="preserve">TS/TR ... CR ...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footnotePr>
            <w:numRestart w:val="eachSect"/>
          </w:footnotePr>
          <w:pgSz w:w="11907" w:h="16840" w:code="9"/>
          <w:pgMar w:top="1418" w:right="1134" w:bottom="1134" w:left="1134" w:header="680" w:footer="567" w:gutter="0"/>
          <w:cols w:space="720"/>
        </w:sectPr>
      </w:pPr>
    </w:p>
    <w:p w14:paraId="236D2B7C" w14:textId="77777777"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5CE25BB7" w14:textId="77777777" w:rsidR="00E37E70" w:rsidRDefault="00E37E70" w:rsidP="008A7BD3"/>
    <w:p w14:paraId="3FE8B7C1" w14:textId="77777777" w:rsidR="008A7BD3" w:rsidRDefault="008A7BD3" w:rsidP="008A7BD3"/>
    <w:p w14:paraId="45E2DED8" w14:textId="77777777" w:rsidR="00005366" w:rsidRDefault="00005366" w:rsidP="00005366">
      <w:pPr>
        <w:pStyle w:val="Heading3"/>
      </w:pPr>
      <w:bookmarkStart w:id="2" w:name="_Toc4511716"/>
      <w:bookmarkStart w:id="3" w:name="_Toc4511752"/>
      <w:r>
        <w:t>5.2.1</w:t>
      </w:r>
      <w:r w:rsidRPr="00EF3FEE">
        <w:tab/>
      </w:r>
      <w:r>
        <w:t>Address and Control field format</w:t>
      </w:r>
      <w:bookmarkEnd w:id="2"/>
    </w:p>
    <w:p w14:paraId="2B8BDFCF" w14:textId="77777777" w:rsidR="00005366" w:rsidRPr="00EF3FEE" w:rsidRDefault="00005366" w:rsidP="00005366">
      <w:pPr>
        <w:keepNext/>
      </w:pPr>
      <w:r>
        <w:rPr>
          <w:noProof/>
          <w:lang w:val="en-US" w:eastAsia="zh-CN"/>
        </w:rPr>
        <w:t>The Address and Control field identifies the type of frame and consists of minimum of 1 octet and maximum of 3 octets. The following</w:t>
      </w:r>
      <w:r w:rsidRPr="00EF3FEE">
        <w:t xml:space="preserve"> types of control fie</w:t>
      </w:r>
      <w:r>
        <w:t>ld frames</w:t>
      </w:r>
      <w:r w:rsidRPr="00EF3FEE">
        <w:t xml:space="preserve"> are specified:</w:t>
      </w:r>
    </w:p>
    <w:p w14:paraId="3015CBC9" w14:textId="77777777" w:rsidR="00005366" w:rsidRPr="00EF3FEE" w:rsidRDefault="00005366" w:rsidP="00005366">
      <w:pPr>
        <w:pStyle w:val="B1"/>
      </w:pPr>
      <w:r w:rsidRPr="00EF3FEE">
        <w:t>-</w:t>
      </w:r>
      <w:r w:rsidRPr="00EF3FEE">
        <w:tab/>
        <w:t>confirme</w:t>
      </w:r>
      <w:r>
        <w:t>d information transfer (I frame</w:t>
      </w:r>
      <w:r w:rsidRPr="00EF3FEE">
        <w:t>);</w:t>
      </w:r>
    </w:p>
    <w:p w14:paraId="4F37B1B7" w14:textId="77777777" w:rsidR="00005366" w:rsidRPr="00EF3FEE" w:rsidRDefault="00005366" w:rsidP="00005366">
      <w:pPr>
        <w:pStyle w:val="B1"/>
      </w:pPr>
      <w:r w:rsidRPr="00EF3FEE">
        <w:t>-</w:t>
      </w:r>
      <w:r>
        <w:tab/>
        <w:t>supervisory functions (S frame</w:t>
      </w:r>
      <w:r w:rsidRPr="00EF3FEE">
        <w:t>);</w:t>
      </w:r>
    </w:p>
    <w:p w14:paraId="26A98F33" w14:textId="77777777" w:rsidR="00005366" w:rsidRPr="00EF3FEE" w:rsidRDefault="00005366" w:rsidP="00005366">
      <w:pPr>
        <w:pStyle w:val="B1"/>
      </w:pPr>
      <w:r w:rsidRPr="00EF3FEE">
        <w:t>-</w:t>
      </w:r>
      <w:r w:rsidRPr="00EF3FEE">
        <w:tab/>
        <w:t>unconfirmed</w:t>
      </w:r>
      <w:r>
        <w:t xml:space="preserve"> information transfer (UI frame</w:t>
      </w:r>
      <w:r w:rsidRPr="00EF3FEE">
        <w:t>); and</w:t>
      </w:r>
    </w:p>
    <w:p w14:paraId="51E76993" w14:textId="77777777" w:rsidR="00005366" w:rsidRPr="00EF3FEE" w:rsidRDefault="00005366" w:rsidP="00005366">
      <w:pPr>
        <w:pStyle w:val="B1"/>
      </w:pPr>
      <w:r>
        <w:t>-</w:t>
      </w:r>
      <w:r>
        <w:tab/>
        <w:t>control functions (U frame</w:t>
      </w:r>
      <w:r w:rsidRPr="00EF3FEE">
        <w:t>).</w:t>
      </w:r>
    </w:p>
    <w:p w14:paraId="35CA0245" w14:textId="77777777" w:rsidR="00005366" w:rsidDel="00FF53C9" w:rsidRDefault="00005366" w:rsidP="00005366">
      <w:pPr>
        <w:rPr>
          <w:del w:id="4" w:author="Ericsson User X" w:date="2019-04-19T17:36:00Z"/>
          <w:noProof/>
          <w:lang w:val="en-US" w:eastAsia="zh-CN"/>
        </w:rPr>
      </w:pPr>
      <w:r>
        <w:rPr>
          <w:noProof/>
          <w:lang w:val="en-US" w:eastAsia="zh-CN"/>
        </w:rPr>
        <w:t>The address and control field format for RDS is shown in figure 5.2.1-1.The description of address and control field bits is shown in Table 5.2.1-1.</w:t>
      </w:r>
      <w:r w:rsidRPr="003E2346">
        <w:rPr>
          <w:noProof/>
          <w:lang w:val="en-US" w:eastAsia="zh-CN"/>
        </w:rPr>
        <w:t xml:space="preserve"> </w:t>
      </w:r>
    </w:p>
    <w:p w14:paraId="21C5F10D" w14:textId="3B303453" w:rsidR="00005366" w:rsidRDefault="00005366">
      <w:pPr>
        <w:rPr>
          <w:ins w:id="5" w:author="Ericsson User X" w:date="2019-04-19T16:46:00Z"/>
          <w:noProof/>
          <w:lang w:eastAsia="zh-CN"/>
        </w:rPr>
        <w:pPrChange w:id="6" w:author="Ericsson User X" w:date="2019-04-19T17:36:00Z">
          <w:pPr>
            <w:pStyle w:val="TH"/>
          </w:pPr>
        </w:pPrChange>
      </w:pPr>
      <w:del w:id="7" w:author="Ericsson User X" w:date="2019-04-19T16:46:00Z">
        <w:r w:rsidRPr="00332362" w:rsidDel="00F21E56">
          <w:rPr>
            <w:noProof/>
            <w:lang w:eastAsia="zh-CN"/>
          </w:rPr>
          <w:object w:dxaOrig="8748" w:dyaOrig="7824" w14:anchorId="6BD42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304.5pt" o:ole="">
              <v:imagedata r:id="rId17" o:title=""/>
            </v:shape>
            <o:OLEObject Type="Embed" ProgID="Visio.Drawing.11" ShapeID="_x0000_i1025" DrawAspect="Content" ObjectID="_1618404149" r:id="rId18"/>
          </w:object>
        </w:r>
      </w:del>
    </w:p>
    <w:p w14:paraId="6EA9BE81" w14:textId="38549438" w:rsidR="00F21E56" w:rsidRDefault="00F21E56" w:rsidP="00005366">
      <w:pPr>
        <w:pStyle w:val="TH"/>
        <w:rPr>
          <w:noProof/>
          <w:lang w:val="en-US" w:eastAsia="zh-CN"/>
        </w:rPr>
      </w:pPr>
      <w:ins w:id="8" w:author="Ericsson User X" w:date="2019-04-19T16:46:00Z">
        <w:r w:rsidRPr="00332362">
          <w:rPr>
            <w:noProof/>
            <w:lang w:eastAsia="zh-CN"/>
          </w:rPr>
          <w:object w:dxaOrig="8764" w:dyaOrig="7840" w14:anchorId="00FE56CD">
            <v:shape id="_x0000_i1026" type="#_x0000_t75" style="width:340.5pt;height:306pt" o:ole="">
              <v:imagedata r:id="rId19" o:title=""/>
            </v:shape>
            <o:OLEObject Type="Embed" ProgID="Visio.Drawing.11" ShapeID="_x0000_i1026" DrawAspect="Content" ObjectID="_1618404150" r:id="rId20"/>
          </w:object>
        </w:r>
      </w:ins>
    </w:p>
    <w:p w14:paraId="41BD4D59" w14:textId="77777777" w:rsidR="00005366" w:rsidRDefault="00005366" w:rsidP="00005366">
      <w:pPr>
        <w:pStyle w:val="TF"/>
        <w:rPr>
          <w:noProof/>
          <w:lang w:val="en-US" w:eastAsia="zh-CN"/>
        </w:rPr>
      </w:pPr>
      <w:r w:rsidRPr="00EF3FEE">
        <w:t>Figure </w:t>
      </w:r>
      <w:r>
        <w:t>5.2.1-1</w:t>
      </w:r>
      <w:r w:rsidRPr="00EF3FEE">
        <w:t xml:space="preserve">: </w:t>
      </w:r>
      <w:r>
        <w:t xml:space="preserve">Address and </w:t>
      </w:r>
      <w:r w:rsidRPr="00EF3FEE">
        <w:t>Control field format</w:t>
      </w:r>
    </w:p>
    <w:p w14:paraId="164D3011" w14:textId="77777777" w:rsidR="00005366" w:rsidRDefault="00005366" w:rsidP="00005366">
      <w:pPr>
        <w:rPr>
          <w:noProof/>
          <w:lang w:val="en-US" w:eastAsia="zh-CN"/>
        </w:rPr>
      </w:pPr>
    </w:p>
    <w:p w14:paraId="2A39C2C3" w14:textId="77777777" w:rsidR="00005366" w:rsidRPr="00EF3FEE" w:rsidRDefault="00005366" w:rsidP="00005366">
      <w:pPr>
        <w:pStyle w:val="TH"/>
      </w:pPr>
      <w:bookmarkStart w:id="9" w:name="_Ref389128695"/>
      <w:r w:rsidRPr="00EF3FEE">
        <w:t>Table </w:t>
      </w:r>
      <w:bookmarkEnd w:id="9"/>
      <w:r>
        <w:t>5.2.1-1</w:t>
      </w:r>
      <w:r w:rsidRPr="00EF3FEE">
        <w:t xml:space="preserve">: </w:t>
      </w:r>
      <w:r>
        <w:t>Address and Control field bits description</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1570"/>
        <w:gridCol w:w="3294"/>
      </w:tblGrid>
      <w:tr w:rsidR="00005366" w:rsidRPr="00EF3FEE" w14:paraId="59AF6E21"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04F16A5E" w14:textId="77777777" w:rsidR="00005366" w:rsidRPr="00EF3FEE" w:rsidRDefault="00005366" w:rsidP="00991359">
            <w:pPr>
              <w:pStyle w:val="TAH"/>
            </w:pPr>
            <w:r>
              <w:t>Control field bits</w:t>
            </w:r>
          </w:p>
        </w:tc>
        <w:tc>
          <w:tcPr>
            <w:tcW w:w="3294" w:type="dxa"/>
            <w:tcBorders>
              <w:top w:val="single" w:sz="4" w:space="0" w:color="auto"/>
              <w:left w:val="single" w:sz="4" w:space="0" w:color="auto"/>
              <w:bottom w:val="single" w:sz="4" w:space="0" w:color="auto"/>
              <w:right w:val="single" w:sz="4" w:space="0" w:color="auto"/>
            </w:tcBorders>
          </w:tcPr>
          <w:p w14:paraId="3C8A3C1D" w14:textId="77777777" w:rsidR="00005366" w:rsidRDefault="00005366" w:rsidP="00991359">
            <w:pPr>
              <w:pStyle w:val="TAH"/>
            </w:pPr>
            <w:r>
              <w:t>Description</w:t>
            </w:r>
          </w:p>
          <w:p w14:paraId="1E310592" w14:textId="77777777" w:rsidR="00005366" w:rsidRPr="00EF3FEE" w:rsidRDefault="00005366" w:rsidP="00991359">
            <w:pPr>
              <w:pStyle w:val="TAH"/>
            </w:pPr>
          </w:p>
        </w:tc>
      </w:tr>
      <w:tr w:rsidR="00005366" w:rsidRPr="00EF3FEE" w14:paraId="371F0AE6"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3A20DBC1" w14:textId="77777777" w:rsidR="00005366" w:rsidRPr="00EF3FEE" w:rsidRDefault="00005366">
            <w:pPr>
              <w:pStyle w:val="TAC"/>
              <w:pPrChange w:id="10" w:author="Ericsson User X" w:date="2019-04-19T17:37:00Z">
                <w:pPr>
                  <w:pStyle w:val="TAL"/>
                  <w:jc w:val="center"/>
                </w:pPr>
              </w:pPrChange>
            </w:pPr>
            <w:r>
              <w:t>A</w:t>
            </w:r>
          </w:p>
        </w:tc>
        <w:tc>
          <w:tcPr>
            <w:tcW w:w="3294" w:type="dxa"/>
            <w:tcBorders>
              <w:top w:val="single" w:sz="4" w:space="0" w:color="auto"/>
              <w:left w:val="single" w:sz="4" w:space="0" w:color="auto"/>
              <w:bottom w:val="single" w:sz="4" w:space="0" w:color="auto"/>
              <w:right w:val="single" w:sz="4" w:space="0" w:color="auto"/>
            </w:tcBorders>
          </w:tcPr>
          <w:p w14:paraId="199B46F2" w14:textId="77777777" w:rsidR="00005366" w:rsidRDefault="00005366" w:rsidP="00FF53C9">
            <w:pPr>
              <w:pStyle w:val="TAL"/>
            </w:pPr>
            <w:r>
              <w:t xml:space="preserve"> Acknowledgement request bit</w:t>
            </w:r>
          </w:p>
          <w:p w14:paraId="74FD5E7E" w14:textId="77777777" w:rsidR="00005366" w:rsidRPr="00EF3FEE" w:rsidRDefault="00005366" w:rsidP="00FF53C9">
            <w:pPr>
              <w:pStyle w:val="TAL"/>
            </w:pPr>
          </w:p>
        </w:tc>
      </w:tr>
      <w:tr w:rsidR="00005366" w:rsidRPr="00EF3FEE" w14:paraId="6AE9CA7B" w14:textId="77777777" w:rsidTr="00991359">
        <w:trPr>
          <w:cantSplit/>
          <w:jc w:val="center"/>
          <w:ins w:id="11" w:author="Ericsson User X" w:date="2019-04-19T15:33:00Z"/>
        </w:trPr>
        <w:tc>
          <w:tcPr>
            <w:tcW w:w="1570" w:type="dxa"/>
            <w:tcBorders>
              <w:top w:val="single" w:sz="4" w:space="0" w:color="auto"/>
              <w:left w:val="single" w:sz="4" w:space="0" w:color="auto"/>
              <w:bottom w:val="single" w:sz="4" w:space="0" w:color="auto"/>
              <w:right w:val="single" w:sz="4" w:space="0" w:color="auto"/>
            </w:tcBorders>
          </w:tcPr>
          <w:p w14:paraId="1183540A" w14:textId="2609C3B3" w:rsidR="00005366" w:rsidRDefault="00005366">
            <w:pPr>
              <w:pStyle w:val="TAC"/>
              <w:rPr>
                <w:ins w:id="12" w:author="Ericsson User X" w:date="2019-04-19T15:33:00Z"/>
              </w:rPr>
              <w:pPrChange w:id="13" w:author="Ericsson User X" w:date="2019-04-19T17:37:00Z">
                <w:pPr>
                  <w:pStyle w:val="TAL"/>
                  <w:jc w:val="center"/>
                </w:pPr>
              </w:pPrChange>
            </w:pPr>
            <w:ins w:id="14" w:author="Ericsson User X" w:date="2019-04-19T15:33:00Z">
              <w:r>
                <w:t>E</w:t>
              </w:r>
            </w:ins>
          </w:p>
        </w:tc>
        <w:tc>
          <w:tcPr>
            <w:tcW w:w="3294" w:type="dxa"/>
            <w:tcBorders>
              <w:top w:val="single" w:sz="4" w:space="0" w:color="auto"/>
              <w:left w:val="single" w:sz="4" w:space="0" w:color="auto"/>
              <w:bottom w:val="single" w:sz="4" w:space="0" w:color="auto"/>
              <w:right w:val="single" w:sz="4" w:space="0" w:color="auto"/>
            </w:tcBorders>
          </w:tcPr>
          <w:p w14:paraId="763BB05D" w14:textId="5ABDD6B0" w:rsidR="00005366" w:rsidRDefault="00FF53C9" w:rsidP="00FF53C9">
            <w:pPr>
              <w:pStyle w:val="TAL"/>
              <w:rPr>
                <w:ins w:id="15" w:author="Ericsson User X" w:date="2019-04-19T15:33:00Z"/>
              </w:rPr>
            </w:pPr>
            <w:ins w:id="16" w:author="Ericsson User X" w:date="2019-04-19T17:36:00Z">
              <w:r>
                <w:t xml:space="preserve"> </w:t>
              </w:r>
            </w:ins>
            <w:ins w:id="17" w:author="Ericsson User X" w:date="2019-04-19T15:33:00Z">
              <w:r w:rsidR="00005366">
                <w:t>End bit</w:t>
              </w:r>
            </w:ins>
          </w:p>
        </w:tc>
      </w:tr>
      <w:tr w:rsidR="00005366" w:rsidRPr="00EF3FEE" w14:paraId="503EBF2C"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3CF1EE99" w14:textId="77777777" w:rsidR="00005366" w:rsidRPr="00EF3FEE" w:rsidRDefault="00005366">
            <w:pPr>
              <w:pStyle w:val="TAC"/>
              <w:pPrChange w:id="18" w:author="Ericsson User X" w:date="2019-04-19T17:37:00Z">
                <w:pPr>
                  <w:pStyle w:val="TAL"/>
                  <w:jc w:val="center"/>
                </w:pPr>
              </w:pPrChange>
            </w:pPr>
            <w:r>
              <w:t>M</w:t>
            </w:r>
            <w:r w:rsidRPr="00FF53C9">
              <w:rPr>
                <w:rPrChange w:id="19" w:author="Ericsson User X" w:date="2019-04-19T17:37:00Z">
                  <w:rPr>
                    <w:color w:val="000000"/>
                    <w:vertAlign w:val="subscript"/>
                  </w:rPr>
                </w:rPrChange>
              </w:rPr>
              <w:t>n</w:t>
            </w:r>
          </w:p>
        </w:tc>
        <w:tc>
          <w:tcPr>
            <w:tcW w:w="3294" w:type="dxa"/>
            <w:tcBorders>
              <w:top w:val="single" w:sz="4" w:space="0" w:color="auto"/>
              <w:left w:val="single" w:sz="4" w:space="0" w:color="auto"/>
              <w:bottom w:val="single" w:sz="4" w:space="0" w:color="auto"/>
              <w:right w:val="single" w:sz="4" w:space="0" w:color="auto"/>
            </w:tcBorders>
          </w:tcPr>
          <w:p w14:paraId="285B43A4" w14:textId="77777777" w:rsidR="00005366" w:rsidRPr="00EF3FEE" w:rsidRDefault="00005366">
            <w:pPr>
              <w:pStyle w:val="TAL"/>
              <w:pPrChange w:id="20" w:author="Ericsson User X" w:date="2019-04-19T17:36:00Z">
                <w:pPr/>
              </w:pPrChange>
            </w:pPr>
            <w:r>
              <w:t xml:space="preserve"> Unnumbered function bit</w:t>
            </w:r>
          </w:p>
        </w:tc>
      </w:tr>
      <w:tr w:rsidR="00005366" w:rsidRPr="00EF3FEE" w14:paraId="722DBB7E"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1238D799" w14:textId="77777777" w:rsidR="00005366" w:rsidRPr="00EF3FEE" w:rsidRDefault="00005366">
            <w:pPr>
              <w:pStyle w:val="TAC"/>
              <w:pPrChange w:id="21" w:author="Ericsson User X" w:date="2019-04-19T17:37:00Z">
                <w:pPr>
                  <w:pStyle w:val="TAL"/>
                  <w:jc w:val="center"/>
                </w:pPr>
              </w:pPrChange>
            </w:pPr>
            <w:r>
              <w:t>N(R)</w:t>
            </w:r>
          </w:p>
        </w:tc>
        <w:tc>
          <w:tcPr>
            <w:tcW w:w="3294" w:type="dxa"/>
            <w:tcBorders>
              <w:top w:val="single" w:sz="4" w:space="0" w:color="auto"/>
              <w:left w:val="single" w:sz="4" w:space="0" w:color="auto"/>
              <w:bottom w:val="single" w:sz="4" w:space="0" w:color="auto"/>
              <w:right w:val="single" w:sz="4" w:space="0" w:color="auto"/>
            </w:tcBorders>
          </w:tcPr>
          <w:p w14:paraId="29B3CF8A" w14:textId="77777777" w:rsidR="00005366" w:rsidRPr="00EF3FEE" w:rsidRDefault="00005366">
            <w:pPr>
              <w:pStyle w:val="TAL"/>
              <w:pPrChange w:id="22" w:author="Ericsson User X" w:date="2019-04-19T17:36:00Z">
                <w:pPr>
                  <w:pStyle w:val="List"/>
                </w:pPr>
              </w:pPrChange>
            </w:pPr>
            <w:r>
              <w:t xml:space="preserve"> Receive sequence number</w:t>
            </w:r>
          </w:p>
        </w:tc>
      </w:tr>
      <w:tr w:rsidR="00005366" w:rsidRPr="00EF3FEE" w14:paraId="29787BC1"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5F7ED339" w14:textId="77777777" w:rsidR="00005366" w:rsidRPr="00EF3FEE" w:rsidRDefault="00005366">
            <w:pPr>
              <w:pStyle w:val="TAC"/>
              <w:pPrChange w:id="23" w:author="Ericsson User X" w:date="2019-04-19T17:37:00Z">
                <w:pPr>
                  <w:pStyle w:val="TAL"/>
                  <w:jc w:val="center"/>
                </w:pPr>
              </w:pPrChange>
            </w:pPr>
            <w:r>
              <w:t>N(S)</w:t>
            </w:r>
          </w:p>
        </w:tc>
        <w:tc>
          <w:tcPr>
            <w:tcW w:w="3294" w:type="dxa"/>
            <w:tcBorders>
              <w:top w:val="single" w:sz="4" w:space="0" w:color="auto"/>
              <w:left w:val="single" w:sz="4" w:space="0" w:color="auto"/>
              <w:bottom w:val="single" w:sz="4" w:space="0" w:color="auto"/>
              <w:right w:val="single" w:sz="4" w:space="0" w:color="auto"/>
            </w:tcBorders>
          </w:tcPr>
          <w:p w14:paraId="1F7A14B1" w14:textId="77777777" w:rsidR="00005366" w:rsidRPr="00EF3FEE" w:rsidRDefault="00005366">
            <w:pPr>
              <w:pStyle w:val="TAL"/>
              <w:pPrChange w:id="24" w:author="Ericsson User X" w:date="2019-04-19T17:36:00Z">
                <w:pPr>
                  <w:pStyle w:val="List"/>
                </w:pPr>
              </w:pPrChange>
            </w:pPr>
            <w:r>
              <w:t xml:space="preserve"> Send sequence number</w:t>
            </w:r>
          </w:p>
        </w:tc>
      </w:tr>
      <w:tr w:rsidR="00005366" w:rsidRPr="00EF3FEE" w14:paraId="6DC3B302"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0E307076" w14:textId="77777777" w:rsidR="00005366" w:rsidRDefault="00005366">
            <w:pPr>
              <w:pStyle w:val="TAC"/>
              <w:pPrChange w:id="25" w:author="Ericsson User X" w:date="2019-04-19T17:37:00Z">
                <w:pPr>
                  <w:pStyle w:val="TAL"/>
                  <w:jc w:val="center"/>
                </w:pPr>
              </w:pPrChange>
            </w:pPr>
            <w:r>
              <w:t>N(U)</w:t>
            </w:r>
          </w:p>
        </w:tc>
        <w:tc>
          <w:tcPr>
            <w:tcW w:w="3294" w:type="dxa"/>
            <w:tcBorders>
              <w:top w:val="single" w:sz="4" w:space="0" w:color="auto"/>
              <w:left w:val="single" w:sz="4" w:space="0" w:color="auto"/>
              <w:bottom w:val="single" w:sz="4" w:space="0" w:color="auto"/>
              <w:right w:val="single" w:sz="4" w:space="0" w:color="auto"/>
            </w:tcBorders>
          </w:tcPr>
          <w:p w14:paraId="73570E12" w14:textId="77777777" w:rsidR="00005366" w:rsidRDefault="00005366">
            <w:pPr>
              <w:pStyle w:val="TAL"/>
              <w:pPrChange w:id="26" w:author="Ericsson User X" w:date="2019-04-19T17:36:00Z">
                <w:pPr>
                  <w:pStyle w:val="List"/>
                  <w:ind w:left="0" w:firstLine="0"/>
                </w:pPr>
              </w:pPrChange>
            </w:pPr>
            <w:r>
              <w:t xml:space="preserve"> Unconfirmed sequence number</w:t>
            </w:r>
          </w:p>
        </w:tc>
      </w:tr>
      <w:tr w:rsidR="00005366" w:rsidRPr="00EF3FEE" w14:paraId="7E450644"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07B75847" w14:textId="77777777" w:rsidR="00005366" w:rsidRDefault="00005366">
            <w:pPr>
              <w:pStyle w:val="TAC"/>
              <w:pPrChange w:id="27" w:author="Ericsson User X" w:date="2019-04-19T17:37:00Z">
                <w:pPr>
                  <w:pStyle w:val="TAL"/>
                  <w:jc w:val="center"/>
                </w:pPr>
              </w:pPrChange>
            </w:pPr>
            <w:r>
              <w:t>S</w:t>
            </w:r>
            <w:r w:rsidRPr="00FF53C9">
              <w:rPr>
                <w:rPrChange w:id="28" w:author="Ericsson User X" w:date="2019-04-19T17:37:00Z">
                  <w:rPr>
                    <w:vertAlign w:val="subscript"/>
                  </w:rPr>
                </w:rPrChange>
              </w:rPr>
              <w:t>n</w:t>
            </w:r>
          </w:p>
        </w:tc>
        <w:tc>
          <w:tcPr>
            <w:tcW w:w="3294" w:type="dxa"/>
            <w:tcBorders>
              <w:top w:val="single" w:sz="4" w:space="0" w:color="auto"/>
              <w:left w:val="single" w:sz="4" w:space="0" w:color="auto"/>
              <w:bottom w:val="single" w:sz="4" w:space="0" w:color="auto"/>
              <w:right w:val="single" w:sz="4" w:space="0" w:color="auto"/>
            </w:tcBorders>
          </w:tcPr>
          <w:p w14:paraId="1FC25BB6" w14:textId="77777777" w:rsidR="00005366" w:rsidRDefault="00005366">
            <w:pPr>
              <w:pStyle w:val="TAL"/>
              <w:pPrChange w:id="29" w:author="Ericsson User X" w:date="2019-04-19T17:36:00Z">
                <w:pPr/>
              </w:pPrChange>
            </w:pPr>
            <w:r>
              <w:t xml:space="preserve"> Supervisory function bit</w:t>
            </w:r>
          </w:p>
        </w:tc>
      </w:tr>
      <w:tr w:rsidR="00005366" w:rsidRPr="00EF3FEE" w14:paraId="0B4A5028"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390E64E7" w14:textId="77777777" w:rsidR="00005366" w:rsidRDefault="00005366">
            <w:pPr>
              <w:pStyle w:val="TAC"/>
              <w:pPrChange w:id="30" w:author="Ericsson User X" w:date="2019-04-19T17:37:00Z">
                <w:pPr>
                  <w:pStyle w:val="TAL"/>
                  <w:jc w:val="center"/>
                </w:pPr>
              </w:pPrChange>
            </w:pPr>
            <w:r>
              <w:t>R</w:t>
            </w:r>
            <w:r w:rsidRPr="00FF53C9">
              <w:rPr>
                <w:rPrChange w:id="31" w:author="Ericsson User X" w:date="2019-04-19T17:37:00Z">
                  <w:rPr>
                    <w:vertAlign w:val="subscript"/>
                  </w:rPr>
                </w:rPrChange>
              </w:rPr>
              <w:t>n</w:t>
            </w:r>
          </w:p>
        </w:tc>
        <w:tc>
          <w:tcPr>
            <w:tcW w:w="3294" w:type="dxa"/>
            <w:tcBorders>
              <w:top w:val="single" w:sz="4" w:space="0" w:color="auto"/>
              <w:left w:val="single" w:sz="4" w:space="0" w:color="auto"/>
              <w:bottom w:val="single" w:sz="4" w:space="0" w:color="auto"/>
              <w:right w:val="single" w:sz="4" w:space="0" w:color="auto"/>
            </w:tcBorders>
          </w:tcPr>
          <w:p w14:paraId="7841B1AE" w14:textId="77777777" w:rsidR="00005366" w:rsidRDefault="00005366">
            <w:pPr>
              <w:pStyle w:val="TAL"/>
              <w:pPrChange w:id="32" w:author="Ericsson User X" w:date="2019-04-19T17:36:00Z">
                <w:pPr/>
              </w:pPrChange>
            </w:pPr>
            <w:r>
              <w:t xml:space="preserve"> Selective acknowledgement bitmap bit</w:t>
            </w:r>
          </w:p>
        </w:tc>
      </w:tr>
      <w:tr w:rsidR="00005366" w:rsidRPr="00EF3FEE" w14:paraId="2A2EC574"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3CF1D065" w14:textId="77777777" w:rsidR="00005366" w:rsidRDefault="00005366">
            <w:pPr>
              <w:pStyle w:val="TAC"/>
              <w:pPrChange w:id="33" w:author="Ericsson User X" w:date="2019-04-19T17:37:00Z">
                <w:pPr>
                  <w:pStyle w:val="TAL"/>
                  <w:jc w:val="center"/>
                </w:pPr>
              </w:pPrChange>
            </w:pPr>
            <w:r w:rsidRPr="00FF53C9">
              <w:rPr>
                <w:rPrChange w:id="34" w:author="Ericsson User X" w:date="2019-04-19T17:37:00Z">
                  <w:rPr>
                    <w:rFonts w:ascii="Times New Roman" w:hAnsi="Times New Roman"/>
                    <w:sz w:val="20"/>
                  </w:rPr>
                </w:rPrChange>
              </w:rPr>
              <w:t>PD</w:t>
            </w:r>
          </w:p>
        </w:tc>
        <w:tc>
          <w:tcPr>
            <w:tcW w:w="3294" w:type="dxa"/>
            <w:tcBorders>
              <w:top w:val="single" w:sz="4" w:space="0" w:color="auto"/>
              <w:left w:val="single" w:sz="4" w:space="0" w:color="auto"/>
              <w:bottom w:val="single" w:sz="4" w:space="0" w:color="auto"/>
              <w:right w:val="single" w:sz="4" w:space="0" w:color="auto"/>
            </w:tcBorders>
          </w:tcPr>
          <w:p w14:paraId="23D47F92" w14:textId="77777777" w:rsidR="00005366" w:rsidRDefault="00005366">
            <w:pPr>
              <w:pStyle w:val="TAL"/>
              <w:pPrChange w:id="35" w:author="Ericsson User X" w:date="2019-04-19T17:36:00Z">
                <w:pPr/>
              </w:pPrChange>
            </w:pPr>
            <w:r w:rsidRPr="004D6D9B">
              <w:t xml:space="preserve"> Protocol </w:t>
            </w:r>
            <w:r>
              <w:t>D</w:t>
            </w:r>
            <w:r w:rsidRPr="004D6D9B">
              <w:t>iscriminator bit</w:t>
            </w:r>
          </w:p>
        </w:tc>
      </w:tr>
      <w:tr w:rsidR="00005366" w:rsidRPr="00EF3FEE" w14:paraId="7FB436E4"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5F59BC92" w14:textId="77777777" w:rsidR="00005366" w:rsidRDefault="00005366">
            <w:pPr>
              <w:pStyle w:val="TAC"/>
              <w:pPrChange w:id="36" w:author="Ericsson User X" w:date="2019-04-19T17:37:00Z">
                <w:pPr>
                  <w:pStyle w:val="TAL"/>
                  <w:jc w:val="center"/>
                </w:pPr>
              </w:pPrChange>
            </w:pPr>
            <w:r w:rsidRPr="00FF53C9">
              <w:rPr>
                <w:rPrChange w:id="37" w:author="Ericsson User X" w:date="2019-04-19T17:37:00Z">
                  <w:rPr>
                    <w:rFonts w:ascii="Times New Roman" w:hAnsi="Times New Roman"/>
                    <w:sz w:val="20"/>
                  </w:rPr>
                </w:rPrChange>
              </w:rPr>
              <w:t>C/R</w:t>
            </w:r>
          </w:p>
        </w:tc>
        <w:tc>
          <w:tcPr>
            <w:tcW w:w="3294" w:type="dxa"/>
            <w:tcBorders>
              <w:top w:val="single" w:sz="4" w:space="0" w:color="auto"/>
              <w:left w:val="single" w:sz="4" w:space="0" w:color="auto"/>
              <w:bottom w:val="single" w:sz="4" w:space="0" w:color="auto"/>
              <w:right w:val="single" w:sz="4" w:space="0" w:color="auto"/>
            </w:tcBorders>
          </w:tcPr>
          <w:p w14:paraId="10A4072E" w14:textId="77777777" w:rsidR="00005366" w:rsidRDefault="00005366">
            <w:pPr>
              <w:pStyle w:val="TAL"/>
              <w:pPrChange w:id="38" w:author="Ericsson User X" w:date="2019-04-19T17:36:00Z">
                <w:pPr/>
              </w:pPrChange>
            </w:pPr>
            <w:r w:rsidRPr="004D6D9B">
              <w:t xml:space="preserve"> Command / Response bit</w:t>
            </w:r>
          </w:p>
        </w:tc>
      </w:tr>
      <w:tr w:rsidR="00005366" w:rsidRPr="00EF3FEE" w14:paraId="3428B0BD"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3FAAB819" w14:textId="77777777" w:rsidR="00005366" w:rsidRDefault="00005366">
            <w:pPr>
              <w:pStyle w:val="TAC"/>
              <w:pPrChange w:id="39" w:author="Ericsson User X" w:date="2019-04-19T17:37:00Z">
                <w:pPr>
                  <w:pStyle w:val="TAL"/>
                  <w:jc w:val="center"/>
                </w:pPr>
              </w:pPrChange>
            </w:pPr>
            <w:r w:rsidRPr="00FF53C9">
              <w:rPr>
                <w:rPrChange w:id="40" w:author="Ericsson User X" w:date="2019-04-19T17:37:00Z">
                  <w:rPr>
                    <w:rFonts w:ascii="Times New Roman" w:hAnsi="Times New Roman"/>
                    <w:sz w:val="20"/>
                  </w:rPr>
                </w:rPrChange>
              </w:rPr>
              <w:t>ADS</w:t>
            </w:r>
          </w:p>
        </w:tc>
        <w:tc>
          <w:tcPr>
            <w:tcW w:w="3294" w:type="dxa"/>
            <w:tcBorders>
              <w:top w:val="single" w:sz="4" w:space="0" w:color="auto"/>
              <w:left w:val="single" w:sz="4" w:space="0" w:color="auto"/>
              <w:bottom w:val="single" w:sz="4" w:space="0" w:color="auto"/>
              <w:right w:val="single" w:sz="4" w:space="0" w:color="auto"/>
            </w:tcBorders>
          </w:tcPr>
          <w:p w14:paraId="136566E2" w14:textId="77777777" w:rsidR="00005366" w:rsidRDefault="00005366">
            <w:pPr>
              <w:pStyle w:val="TAL"/>
              <w:pPrChange w:id="41" w:author="Ericsson User X" w:date="2019-04-19T17:36:00Z">
                <w:pPr/>
              </w:pPrChange>
            </w:pPr>
            <w:r w:rsidRPr="004D6D9B">
              <w:t xml:space="preserve"> Address bit</w:t>
            </w:r>
          </w:p>
        </w:tc>
      </w:tr>
      <w:tr w:rsidR="00005366" w:rsidRPr="00EF3FEE" w14:paraId="01E3B7EE"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181104D3" w14:textId="77777777" w:rsidR="00005366" w:rsidRPr="00FF53C9" w:rsidRDefault="00005366">
            <w:pPr>
              <w:pStyle w:val="TAC"/>
              <w:pPrChange w:id="42" w:author="Ericsson User X" w:date="2019-04-19T17:37:00Z">
                <w:pPr>
                  <w:pStyle w:val="TAL"/>
                  <w:jc w:val="center"/>
                </w:pPr>
              </w:pPrChange>
            </w:pPr>
            <w:r w:rsidRPr="00FF53C9">
              <w:rPr>
                <w:rPrChange w:id="43" w:author="Ericsson User X" w:date="2019-04-19T17:37:00Z">
                  <w:rPr>
                    <w:rFonts w:ascii="Times New Roman" w:hAnsi="Times New Roman"/>
                    <w:sz w:val="20"/>
                  </w:rPr>
                </w:rPrChange>
              </w:rPr>
              <w:t>Source Port</w:t>
            </w:r>
          </w:p>
        </w:tc>
        <w:tc>
          <w:tcPr>
            <w:tcW w:w="3294" w:type="dxa"/>
            <w:tcBorders>
              <w:top w:val="single" w:sz="4" w:space="0" w:color="auto"/>
              <w:left w:val="single" w:sz="4" w:space="0" w:color="auto"/>
              <w:bottom w:val="single" w:sz="4" w:space="0" w:color="auto"/>
              <w:right w:val="single" w:sz="4" w:space="0" w:color="auto"/>
            </w:tcBorders>
          </w:tcPr>
          <w:p w14:paraId="5FF2D50A" w14:textId="77777777" w:rsidR="00005366" w:rsidRDefault="00005366">
            <w:pPr>
              <w:pStyle w:val="TAL"/>
              <w:pPrChange w:id="44" w:author="Ericsson User X" w:date="2019-04-19T17:36:00Z">
                <w:pPr/>
              </w:pPrChange>
            </w:pPr>
            <w:r w:rsidRPr="004D6D9B">
              <w:t xml:space="preserve"> Source </w:t>
            </w:r>
            <w:r>
              <w:t>p</w:t>
            </w:r>
            <w:r w:rsidRPr="004D6D9B">
              <w:t>ort</w:t>
            </w:r>
            <w:r>
              <w:t xml:space="preserve"> number</w:t>
            </w:r>
          </w:p>
        </w:tc>
      </w:tr>
      <w:tr w:rsidR="00005366" w:rsidRPr="00EF3FEE" w14:paraId="36E6D813"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1813CA07" w14:textId="77777777" w:rsidR="00005366" w:rsidRPr="00FF53C9" w:rsidRDefault="00005366">
            <w:pPr>
              <w:pStyle w:val="TAC"/>
              <w:pPrChange w:id="45" w:author="Ericsson User X" w:date="2019-04-19T17:37:00Z">
                <w:pPr>
                  <w:pStyle w:val="TAL"/>
                  <w:jc w:val="center"/>
                </w:pPr>
              </w:pPrChange>
            </w:pPr>
            <w:r w:rsidRPr="00FF53C9">
              <w:rPr>
                <w:rPrChange w:id="46" w:author="Ericsson User X" w:date="2019-04-19T17:37:00Z">
                  <w:rPr>
                    <w:rFonts w:ascii="Times New Roman" w:hAnsi="Times New Roman"/>
                    <w:sz w:val="20"/>
                  </w:rPr>
                </w:rPrChange>
              </w:rPr>
              <w:t>Destination Port</w:t>
            </w:r>
          </w:p>
        </w:tc>
        <w:tc>
          <w:tcPr>
            <w:tcW w:w="3294" w:type="dxa"/>
            <w:tcBorders>
              <w:top w:val="single" w:sz="4" w:space="0" w:color="auto"/>
              <w:left w:val="single" w:sz="4" w:space="0" w:color="auto"/>
              <w:bottom w:val="single" w:sz="4" w:space="0" w:color="auto"/>
              <w:right w:val="single" w:sz="4" w:space="0" w:color="auto"/>
            </w:tcBorders>
          </w:tcPr>
          <w:p w14:paraId="4A3A3A99" w14:textId="77777777" w:rsidR="00005366" w:rsidRDefault="00005366">
            <w:pPr>
              <w:pStyle w:val="TAL"/>
              <w:pPrChange w:id="47" w:author="Ericsson User X" w:date="2019-04-19T17:36:00Z">
                <w:pPr/>
              </w:pPrChange>
            </w:pPr>
            <w:r w:rsidRPr="004D6D9B">
              <w:t xml:space="preserve"> Destination </w:t>
            </w:r>
            <w:r>
              <w:t>p</w:t>
            </w:r>
            <w:r w:rsidRPr="004D6D9B">
              <w:t>ort</w:t>
            </w:r>
            <w:r>
              <w:t xml:space="preserve"> number</w:t>
            </w:r>
          </w:p>
        </w:tc>
      </w:tr>
      <w:tr w:rsidR="00005366" w:rsidRPr="00EF3FEE" w14:paraId="4B32370F" w14:textId="77777777" w:rsidTr="00991359">
        <w:trPr>
          <w:cantSplit/>
          <w:jc w:val="center"/>
        </w:trPr>
        <w:tc>
          <w:tcPr>
            <w:tcW w:w="1570" w:type="dxa"/>
            <w:tcBorders>
              <w:top w:val="single" w:sz="4" w:space="0" w:color="auto"/>
              <w:left w:val="single" w:sz="4" w:space="0" w:color="auto"/>
              <w:bottom w:val="single" w:sz="4" w:space="0" w:color="auto"/>
              <w:right w:val="single" w:sz="4" w:space="0" w:color="auto"/>
            </w:tcBorders>
          </w:tcPr>
          <w:p w14:paraId="50FC183C" w14:textId="77777777" w:rsidR="00005366" w:rsidRDefault="00005366">
            <w:pPr>
              <w:pStyle w:val="TAC"/>
              <w:pPrChange w:id="48" w:author="Ericsson User X" w:date="2019-04-19T17:37:00Z">
                <w:pPr>
                  <w:pStyle w:val="TAL"/>
                  <w:jc w:val="center"/>
                </w:pPr>
              </w:pPrChange>
            </w:pPr>
            <w:r>
              <w:t>X</w:t>
            </w:r>
          </w:p>
        </w:tc>
        <w:tc>
          <w:tcPr>
            <w:tcW w:w="3294" w:type="dxa"/>
            <w:tcBorders>
              <w:top w:val="single" w:sz="4" w:space="0" w:color="auto"/>
              <w:left w:val="single" w:sz="4" w:space="0" w:color="auto"/>
              <w:bottom w:val="single" w:sz="4" w:space="0" w:color="auto"/>
              <w:right w:val="single" w:sz="4" w:space="0" w:color="auto"/>
            </w:tcBorders>
          </w:tcPr>
          <w:p w14:paraId="723A8CA3" w14:textId="77777777" w:rsidR="00005366" w:rsidRDefault="00005366">
            <w:pPr>
              <w:pStyle w:val="TAL"/>
              <w:pPrChange w:id="49" w:author="Ericsson User X" w:date="2019-04-19T17:36:00Z">
                <w:pPr/>
              </w:pPrChange>
            </w:pPr>
            <w:r>
              <w:t xml:space="preserve"> Spare bit</w:t>
            </w:r>
          </w:p>
        </w:tc>
      </w:tr>
    </w:tbl>
    <w:p w14:paraId="54FB996A" w14:textId="77777777" w:rsidR="00005366" w:rsidRDefault="00005366" w:rsidP="006B23A3">
      <w:pPr>
        <w:pStyle w:val="Heading5"/>
      </w:pPr>
    </w:p>
    <w:p w14:paraId="546384D4" w14:textId="1E8919E0" w:rsidR="00FF53C9" w:rsidRDefault="00FF53C9" w:rsidP="00FF53C9">
      <w:pPr>
        <w:jc w:val="center"/>
      </w:pPr>
      <w:bookmarkStart w:id="50" w:name="_Toc4511718"/>
      <w:r w:rsidRPr="00802C99">
        <w:rPr>
          <w:highlight w:val="green"/>
        </w:rPr>
        <w:t xml:space="preserve">*** </w:t>
      </w:r>
      <w:r>
        <w:rPr>
          <w:highlight w:val="green"/>
        </w:rPr>
        <w:t>Next</w:t>
      </w:r>
      <w:r w:rsidRPr="00802C99">
        <w:rPr>
          <w:highlight w:val="green"/>
        </w:rPr>
        <w:t xml:space="preserve"> change ***</w:t>
      </w:r>
    </w:p>
    <w:p w14:paraId="2775B77D" w14:textId="3AE8E02D" w:rsidR="00005366" w:rsidRPr="00EF3FEE" w:rsidRDefault="00005366" w:rsidP="00005366">
      <w:pPr>
        <w:pStyle w:val="Heading3"/>
        <w:rPr>
          <w:ins w:id="51" w:author="Ericsson User X" w:date="2019-04-19T15:36:00Z"/>
        </w:rPr>
      </w:pPr>
      <w:ins w:id="52" w:author="Ericsson User X" w:date="2019-04-19T15:36:00Z">
        <w:r>
          <w:t>5</w:t>
        </w:r>
        <w:r w:rsidRPr="00EF3FEE">
          <w:t>.</w:t>
        </w:r>
        <w:r>
          <w:t>2</w:t>
        </w:r>
        <w:r w:rsidRPr="00EF3FEE">
          <w:t>.</w:t>
        </w:r>
        <w:r>
          <w:t>x</w:t>
        </w:r>
        <w:r w:rsidRPr="00EF3FEE">
          <w:tab/>
        </w:r>
        <w:r>
          <w:t>End bit</w:t>
        </w:r>
        <w:bookmarkEnd w:id="50"/>
        <w:r w:rsidR="005854D5">
          <w:t xml:space="preserve"> (E)</w:t>
        </w:r>
      </w:ins>
    </w:p>
    <w:p w14:paraId="6A0D01A3" w14:textId="720758E0" w:rsidR="00005366" w:rsidRPr="00EF3FEE" w:rsidRDefault="00005366" w:rsidP="00005366">
      <w:pPr>
        <w:rPr>
          <w:ins w:id="53" w:author="Ericsson User X" w:date="2019-04-19T15:36:00Z"/>
        </w:rPr>
      </w:pPr>
      <w:ins w:id="54" w:author="Ericsson User X" w:date="2019-04-19T15:36:00Z">
        <w:r>
          <w:t xml:space="preserve">The </w:t>
        </w:r>
        <w:r w:rsidR="005854D5">
          <w:t>End</w:t>
        </w:r>
        <w:r>
          <w:t xml:space="preserve"> bit </w:t>
        </w:r>
      </w:ins>
      <w:ins w:id="55" w:author="Ericsson User X" w:date="2019-04-19T15:51:00Z">
        <w:r w:rsidR="00AA27CA">
          <w:t>indicates</w:t>
        </w:r>
      </w:ins>
      <w:ins w:id="56" w:author="Ericsson User X" w:date="2019-04-19T15:36:00Z">
        <w:r>
          <w:t xml:space="preserve"> </w:t>
        </w:r>
        <w:r w:rsidR="005854D5">
          <w:t xml:space="preserve">whether the information </w:t>
        </w:r>
      </w:ins>
      <w:ins w:id="57" w:author="Ericsson User X" w:date="2019-04-19T15:52:00Z">
        <w:r w:rsidR="00AA27CA">
          <w:t xml:space="preserve">contained in the </w:t>
        </w:r>
        <w:r w:rsidR="00AA27CA">
          <w:rPr>
            <w:noProof/>
            <w:lang w:val="en-US" w:eastAsia="zh-CN"/>
          </w:rPr>
          <w:t xml:space="preserve">Information field is complete or not. If it is set to 0 (default), the </w:t>
        </w:r>
      </w:ins>
      <w:ins w:id="58" w:author="Ericsson User X" w:date="2019-04-19T15:53:00Z">
        <w:r w:rsidR="00AA27CA">
          <w:rPr>
            <w:noProof/>
            <w:lang w:val="en-US" w:eastAsia="zh-CN"/>
          </w:rPr>
          <w:t>information is complete; otherwise the information is not complete.</w:t>
        </w:r>
      </w:ins>
    </w:p>
    <w:p w14:paraId="38D13A19" w14:textId="77777777" w:rsidR="00AA27CA" w:rsidRDefault="00AA27CA" w:rsidP="006B23A3">
      <w:pPr>
        <w:pStyle w:val="Heading5"/>
      </w:pPr>
    </w:p>
    <w:p w14:paraId="356F4F3D" w14:textId="77777777" w:rsidR="00FF53C9" w:rsidRDefault="00FF53C9" w:rsidP="00FF53C9">
      <w:pPr>
        <w:jc w:val="center"/>
      </w:pPr>
      <w:bookmarkStart w:id="59" w:name="_Toc4511749"/>
      <w:r w:rsidRPr="00802C99">
        <w:rPr>
          <w:highlight w:val="green"/>
        </w:rPr>
        <w:t xml:space="preserve">*** </w:t>
      </w:r>
      <w:r>
        <w:rPr>
          <w:highlight w:val="green"/>
        </w:rPr>
        <w:t>Next</w:t>
      </w:r>
      <w:r w:rsidRPr="00802C99">
        <w:rPr>
          <w:highlight w:val="green"/>
        </w:rPr>
        <w:t xml:space="preserve"> change ***</w:t>
      </w:r>
    </w:p>
    <w:p w14:paraId="425E4035" w14:textId="77777777" w:rsidR="00AA27CA" w:rsidRPr="00F61AFD" w:rsidRDefault="00AA27CA" w:rsidP="00AA27CA">
      <w:pPr>
        <w:pStyle w:val="Heading5"/>
      </w:pPr>
      <w:r>
        <w:lastRenderedPageBreak/>
        <w:t>5.4</w:t>
      </w:r>
      <w:r w:rsidRPr="00EF3FEE">
        <w:t>.</w:t>
      </w:r>
      <w:r>
        <w:t>2</w:t>
      </w:r>
      <w:r w:rsidRPr="00EF3FEE">
        <w:t>.</w:t>
      </w:r>
      <w:r>
        <w:t>6.1</w:t>
      </w:r>
      <w:r>
        <w:tab/>
        <w:t>General</w:t>
      </w:r>
      <w:bookmarkEnd w:id="59"/>
    </w:p>
    <w:p w14:paraId="34D1FFA1" w14:textId="77777777" w:rsidR="00AA27CA" w:rsidRDefault="00AA27CA" w:rsidP="00AA27CA">
      <w:r>
        <w:t>The originator and receiver may support the handling specified in subclause 5.4.2.6.</w:t>
      </w:r>
    </w:p>
    <w:p w14:paraId="77489D2D" w14:textId="77777777" w:rsidR="00AA27CA" w:rsidRDefault="00AA27CA" w:rsidP="00AA27CA">
      <w:r>
        <w:t>The MANAGE_PORT command and response is used to manage association of applications with source and destination port numbers between originator and receiver in both acknowledged and unacknowledged mode of transfer. The MANAGE_PORT command and response can be used to:</w:t>
      </w:r>
    </w:p>
    <w:p w14:paraId="37C2B172" w14:textId="77777777" w:rsidR="00AA27CA" w:rsidRDefault="00AA27CA" w:rsidP="00AA27CA">
      <w:pPr>
        <w:pStyle w:val="B1"/>
      </w:pPr>
      <w:r>
        <w:t>-</w:t>
      </w:r>
      <w:r>
        <w:tab/>
        <w:t>reserve a combination of source and destination port numbers for use with a specific application;</w:t>
      </w:r>
    </w:p>
    <w:p w14:paraId="431E440C" w14:textId="77777777" w:rsidR="00AA27CA" w:rsidRDefault="00AA27CA" w:rsidP="00AA27CA">
      <w:pPr>
        <w:pStyle w:val="B1"/>
      </w:pPr>
      <w:r>
        <w:t>-</w:t>
      </w:r>
      <w:r>
        <w:tab/>
        <w:t>release a combination of source and destination port numbers that are reserved;</w:t>
      </w:r>
    </w:p>
    <w:p w14:paraId="7B254DD5" w14:textId="77777777" w:rsidR="00AA27CA" w:rsidRDefault="00AA27CA" w:rsidP="00AA27CA">
      <w:pPr>
        <w:pStyle w:val="B1"/>
      </w:pPr>
      <w:r>
        <w:t>-</w:t>
      </w:r>
      <w:r>
        <w:tab/>
        <w:t>query the list of port numbers that are reserved for use with a specific application; and</w:t>
      </w:r>
    </w:p>
    <w:p w14:paraId="6127DD89" w14:textId="77777777" w:rsidR="00AA27CA" w:rsidRDefault="00AA27CA" w:rsidP="00AA27CA">
      <w:pPr>
        <w:pStyle w:val="B1"/>
      </w:pPr>
      <w:r>
        <w:t>-</w:t>
      </w:r>
      <w:r>
        <w:tab/>
        <w:t>notify the list of port numbers that are reserved for use with a specific application.</w:t>
      </w:r>
    </w:p>
    <w:p w14:paraId="516AC608" w14:textId="62DE3FEE" w:rsidR="00AA27CA" w:rsidRDefault="00AA27CA" w:rsidP="00AA27CA">
      <w:pPr>
        <w:rPr>
          <w:b/>
        </w:rPr>
      </w:pPr>
      <w:r>
        <w:t>Port number 0 shall not be reserved at the originator or receiver. If an application at the originator communicates with multiple applications at the receiver, then the application may not reserve a port number at destination and shall set the Destination Port to 0</w:t>
      </w:r>
      <w:r>
        <w:rPr>
          <w:noProof/>
          <w:lang w:val="en-US" w:eastAsia="zh-CN"/>
        </w:rPr>
        <w:t xml:space="preserve">. </w:t>
      </w:r>
      <w:r>
        <w:t>The ADS bit in the U frame header of MANAGE_PORT command and response is set to 0.</w:t>
      </w:r>
      <w:ins w:id="60" w:author="Wenliang Xu CT3#103" w:date="2019-04-24T08:31:00Z">
        <w:r w:rsidR="00304187">
          <w:t xml:space="preserve"> The E bit in the U frame header is only applicable for MANAGE_PORT response </w:t>
        </w:r>
      </w:ins>
      <w:ins w:id="61" w:author="Wenliang Xu CT3#103" w:date="2019-04-24T08:32:00Z">
        <w:r w:rsidR="00304187">
          <w:t xml:space="preserve">with action </w:t>
        </w:r>
        <w:r w:rsidR="00304187" w:rsidRPr="000C0179">
          <w:t>"</w:t>
        </w:r>
        <w:r w:rsidR="00304187">
          <w:t>Query port</w:t>
        </w:r>
        <w:r w:rsidR="00304187" w:rsidRPr="000C0179">
          <w:t>"</w:t>
        </w:r>
      </w:ins>
      <w:ins w:id="62" w:author="Wenliang Xu CT3#103" w:date="2019-04-24T14:45:00Z">
        <w:r w:rsidR="00410C40">
          <w:t>.</w:t>
        </w:r>
      </w:ins>
      <w:ins w:id="63" w:author="Ericsson User X v2" w:date="2019-05-03T15:13:00Z">
        <w:r w:rsidR="00BC053B" w:rsidRPr="00BC053B">
          <w:rPr>
            <w:color w:val="843C0C"/>
          </w:rPr>
          <w:t xml:space="preserve"> </w:t>
        </w:r>
        <w:r w:rsidR="00BC053B">
          <w:rPr>
            <w:color w:val="843C0C"/>
          </w:rPr>
          <w:t xml:space="preserve">For MANAGE_PORT response with </w:t>
        </w:r>
      </w:ins>
      <w:ins w:id="64" w:author="Ericsson User X v2" w:date="2019-05-03T15:51:00Z">
        <w:r w:rsidR="007D2ED0">
          <w:rPr>
            <w:color w:val="843C0C"/>
          </w:rPr>
          <w:t>an</w:t>
        </w:r>
      </w:ins>
      <w:ins w:id="65" w:author="Ericsson User X v2" w:date="2019-05-03T15:13:00Z">
        <w:r w:rsidR="00BC053B">
          <w:rPr>
            <w:color w:val="843C0C"/>
          </w:rPr>
          <w:t xml:space="preserve"> action other than the action "Query port"</w:t>
        </w:r>
      </w:ins>
      <w:ins w:id="66" w:author="Ericsson User X v2" w:date="2019-05-03T15:50:00Z">
        <w:r w:rsidR="009E36F9">
          <w:rPr>
            <w:color w:val="843C0C"/>
          </w:rPr>
          <w:t xml:space="preserve"> </w:t>
        </w:r>
      </w:ins>
      <w:ins w:id="67" w:author="Ericsson User X v2" w:date="2019-05-03T15:52:00Z">
        <w:r w:rsidR="00354343">
          <w:rPr>
            <w:color w:val="843C0C"/>
          </w:rPr>
          <w:t>or</w:t>
        </w:r>
      </w:ins>
      <w:bookmarkStart w:id="68" w:name="_GoBack"/>
      <w:bookmarkEnd w:id="68"/>
      <w:ins w:id="69" w:author="Ericsson User X v2" w:date="2019-05-03T15:51:00Z">
        <w:r w:rsidR="007D2ED0">
          <w:rPr>
            <w:color w:val="843C0C"/>
          </w:rPr>
          <w:t xml:space="preserve"> MANAGE_PORT command</w:t>
        </w:r>
      </w:ins>
      <w:ins w:id="70" w:author="Ericsson User X v2" w:date="2019-05-03T15:52:00Z">
        <w:r w:rsidR="00AC75DB">
          <w:rPr>
            <w:color w:val="843C0C"/>
          </w:rPr>
          <w:t xml:space="preserve"> with any action</w:t>
        </w:r>
      </w:ins>
      <w:ins w:id="71" w:author="Ericsson User X v2" w:date="2019-05-03T15:13:00Z">
        <w:r w:rsidR="00BC053B">
          <w:rPr>
            <w:color w:val="843C0C"/>
          </w:rPr>
          <w:t>, the E bit is spare</w:t>
        </w:r>
      </w:ins>
      <w:ins w:id="72" w:author="Ericsson User X v2" w:date="2019-05-03T15:14:00Z">
        <w:r w:rsidR="00BC053B">
          <w:rPr>
            <w:color w:val="843C0C"/>
          </w:rPr>
          <w:t>.</w:t>
        </w:r>
      </w:ins>
      <w:r>
        <w:t xml:space="preserve"> </w:t>
      </w:r>
      <w:r w:rsidRPr="00F90A09">
        <w:t>Table</w:t>
      </w:r>
      <w:r>
        <w:t> </w:t>
      </w:r>
      <w:r w:rsidRPr="00F90A09">
        <w:t>5.4.2.6.1-1 list</w:t>
      </w:r>
      <w:r>
        <w:t>s</w:t>
      </w:r>
      <w:r w:rsidRPr="00F90A09">
        <w:t xml:space="preserve"> the parameters used in MANAGE_PORT command and response frames.</w:t>
      </w:r>
    </w:p>
    <w:p w14:paraId="083C0504" w14:textId="77777777" w:rsidR="00AA27CA" w:rsidRDefault="00AA27CA" w:rsidP="00AA27CA">
      <w:pPr>
        <w:pStyle w:val="TF"/>
        <w:tabs>
          <w:tab w:val="left" w:pos="810"/>
        </w:tabs>
      </w:pPr>
      <w:r>
        <w:t>Table</w:t>
      </w:r>
      <w:r w:rsidRPr="003168A2">
        <w:t> </w:t>
      </w:r>
      <w:r>
        <w:t>5.4.2.6-1: MANAGE_PORT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9"/>
        <w:gridCol w:w="14"/>
      </w:tblGrid>
      <w:tr w:rsidR="00AA27CA" w:rsidRPr="00423F30" w14:paraId="3E82451C" w14:textId="77777777" w:rsidTr="00991359">
        <w:trPr>
          <w:gridAfter w:val="1"/>
          <w:wAfter w:w="14" w:type="dxa"/>
          <w:cantSplit/>
          <w:jc w:val="center"/>
        </w:trPr>
        <w:tc>
          <w:tcPr>
            <w:tcW w:w="7109" w:type="dxa"/>
          </w:tcPr>
          <w:p w14:paraId="01991158" w14:textId="77777777" w:rsidR="00AA27CA" w:rsidRDefault="00AA27CA" w:rsidP="00991359">
            <w:pPr>
              <w:pStyle w:val="TAL"/>
            </w:pPr>
            <w:r>
              <w:t>Action (Bits 1 to 4, octet 1)</w:t>
            </w:r>
          </w:p>
          <w:p w14:paraId="683B1ADB" w14:textId="77777777" w:rsidR="00AA27CA" w:rsidRDefault="00AA27CA" w:rsidP="00991359">
            <w:pPr>
              <w:pStyle w:val="TAL"/>
            </w:pPr>
            <w:r w:rsidRPr="00C24929">
              <w:t xml:space="preserve">This field indicates the </w:t>
            </w:r>
            <w:r>
              <w:t>operation that the originator or receiver performs as part of MANAGE_PORT command or response and can have the following values</w:t>
            </w:r>
          </w:p>
        </w:tc>
      </w:tr>
      <w:tr w:rsidR="00AA27CA" w:rsidRPr="00423F30" w14:paraId="63412143" w14:textId="77777777" w:rsidTr="00991359">
        <w:trPr>
          <w:gridAfter w:val="1"/>
          <w:wAfter w:w="14" w:type="dxa"/>
          <w:cantSplit/>
          <w:jc w:val="center"/>
        </w:trPr>
        <w:tc>
          <w:tcPr>
            <w:tcW w:w="7109" w:type="dxa"/>
          </w:tcPr>
          <w:p w14:paraId="26A22AA6" w14:textId="77777777" w:rsidR="00AA27CA" w:rsidRPr="00C819EB" w:rsidRDefault="00AA27CA" w:rsidP="00991359">
            <w:pPr>
              <w:pStyle w:val="TAL"/>
              <w:rPr>
                <w:lang w:val="fr-FR" w:eastAsia="zh-CN"/>
              </w:rPr>
            </w:pPr>
            <w:r w:rsidRPr="00C819EB">
              <w:rPr>
                <w:lang w:val="fr-FR" w:eastAsia="zh-CN"/>
              </w:rPr>
              <w:t>Bits</w:t>
            </w:r>
          </w:p>
          <w:p w14:paraId="364AF63A" w14:textId="77777777" w:rsidR="00AA27CA" w:rsidRPr="00C819EB" w:rsidRDefault="00AA27CA" w:rsidP="00991359">
            <w:pPr>
              <w:pStyle w:val="TAL"/>
              <w:rPr>
                <w:b/>
                <w:lang w:val="fr-FR" w:eastAsia="zh-CN"/>
              </w:rPr>
            </w:pPr>
            <w:r w:rsidRPr="00C819EB">
              <w:rPr>
                <w:b/>
                <w:lang w:val="fr-FR"/>
              </w:rPr>
              <w:t>4 3 2 1</w:t>
            </w:r>
          </w:p>
          <w:p w14:paraId="74D4D354" w14:textId="77777777" w:rsidR="00AA27CA" w:rsidRPr="00C819EB" w:rsidRDefault="00AA27CA" w:rsidP="00991359">
            <w:pPr>
              <w:pStyle w:val="TAL"/>
              <w:rPr>
                <w:lang w:val="fr-FR" w:eastAsia="zh-CN"/>
              </w:rPr>
            </w:pPr>
            <w:r w:rsidRPr="00C819EB">
              <w:rPr>
                <w:rFonts w:hint="eastAsia"/>
                <w:lang w:val="fr-FR" w:eastAsia="zh-CN"/>
              </w:rPr>
              <w:t>0</w:t>
            </w:r>
            <w:r w:rsidRPr="00C819EB">
              <w:rPr>
                <w:lang w:val="fr-FR" w:eastAsia="zh-CN"/>
              </w:rPr>
              <w:t xml:space="preserve"> 0 0 1 </w:t>
            </w:r>
            <w:r w:rsidRPr="00C819EB">
              <w:rPr>
                <w:lang w:val="fr-FR" w:eastAsia="zh-CN"/>
              </w:rPr>
              <w:tab/>
              <w:t>Reserve port</w:t>
            </w:r>
          </w:p>
          <w:p w14:paraId="23BC2990" w14:textId="77777777" w:rsidR="00AA27CA" w:rsidRPr="00C819EB" w:rsidRDefault="00AA27CA" w:rsidP="00991359">
            <w:pPr>
              <w:pStyle w:val="TAL"/>
              <w:rPr>
                <w:lang w:val="fr-FR" w:eastAsia="zh-CN"/>
              </w:rPr>
            </w:pPr>
            <w:r w:rsidRPr="00C819EB">
              <w:rPr>
                <w:rFonts w:hint="eastAsia"/>
                <w:lang w:val="fr-FR" w:eastAsia="zh-CN"/>
              </w:rPr>
              <w:t>0 0 1 0</w:t>
            </w:r>
            <w:r w:rsidRPr="00C819EB">
              <w:rPr>
                <w:lang w:val="fr-FR" w:eastAsia="zh-CN"/>
              </w:rPr>
              <w:t xml:space="preserve"> </w:t>
            </w:r>
            <w:r w:rsidRPr="00C819EB">
              <w:rPr>
                <w:lang w:val="fr-FR" w:eastAsia="zh-CN"/>
              </w:rPr>
              <w:tab/>
              <w:t>Release port</w:t>
            </w:r>
          </w:p>
          <w:p w14:paraId="04935075" w14:textId="77777777" w:rsidR="00AA27CA" w:rsidRPr="00C819EB" w:rsidRDefault="00AA27CA" w:rsidP="00991359">
            <w:pPr>
              <w:pStyle w:val="TAL"/>
              <w:rPr>
                <w:lang w:val="fr-FR" w:eastAsia="zh-CN"/>
              </w:rPr>
            </w:pPr>
            <w:r w:rsidRPr="00C819EB">
              <w:rPr>
                <w:lang w:val="fr-FR" w:eastAsia="zh-CN"/>
              </w:rPr>
              <w:t xml:space="preserve">0 0 1 1 </w:t>
            </w:r>
            <w:r w:rsidRPr="00C819EB">
              <w:rPr>
                <w:lang w:val="fr-FR" w:eastAsia="zh-CN"/>
              </w:rPr>
              <w:tab/>
              <w:t>Query port</w:t>
            </w:r>
          </w:p>
          <w:p w14:paraId="2282557F" w14:textId="1FCDAB2D" w:rsidR="00AA27CA" w:rsidRDefault="00AA27CA" w:rsidP="00991359">
            <w:pPr>
              <w:pStyle w:val="TAL"/>
              <w:rPr>
                <w:ins w:id="73" w:author="Ericsson User X" w:date="2019-04-19T15:53:00Z"/>
                <w:lang w:eastAsia="zh-CN"/>
              </w:rPr>
            </w:pPr>
            <w:r>
              <w:rPr>
                <w:rFonts w:hint="eastAsia"/>
                <w:lang w:eastAsia="zh-CN"/>
              </w:rPr>
              <w:t>0 1 0 0</w:t>
            </w:r>
            <w:r>
              <w:rPr>
                <w:lang w:eastAsia="zh-CN"/>
              </w:rPr>
              <w:t xml:space="preserve"> </w:t>
            </w:r>
            <w:r>
              <w:rPr>
                <w:lang w:eastAsia="zh-CN"/>
              </w:rPr>
              <w:tab/>
              <w:t xml:space="preserve">Notify </w:t>
            </w:r>
            <w:ins w:id="74" w:author="Ericsson User X" w:date="2019-04-19T15:54:00Z">
              <w:r w:rsidR="009F7CC1">
                <w:rPr>
                  <w:lang w:eastAsia="zh-CN"/>
                </w:rPr>
                <w:t xml:space="preserve">with </w:t>
              </w:r>
            </w:ins>
            <w:r>
              <w:rPr>
                <w:lang w:eastAsia="zh-CN"/>
              </w:rPr>
              <w:t>port</w:t>
            </w:r>
            <w:ins w:id="75" w:author="Ericsson User X" w:date="2019-04-19T15:54:00Z">
              <w:r w:rsidR="009F7CC1">
                <w:rPr>
                  <w:lang w:eastAsia="zh-CN"/>
                </w:rPr>
                <w:t xml:space="preserve"> </w:t>
              </w:r>
            </w:ins>
          </w:p>
          <w:p w14:paraId="58EB1E47" w14:textId="37F22142" w:rsidR="009F7CC1" w:rsidRDefault="009F7CC1" w:rsidP="009F7CC1">
            <w:pPr>
              <w:pStyle w:val="TAL"/>
              <w:rPr>
                <w:ins w:id="76" w:author="Ericsson User X" w:date="2019-04-19T15:53:00Z"/>
                <w:lang w:eastAsia="zh-CN"/>
              </w:rPr>
            </w:pPr>
            <w:ins w:id="77" w:author="Ericsson User X" w:date="2019-04-19T15:53:00Z">
              <w:r>
                <w:rPr>
                  <w:rFonts w:hint="eastAsia"/>
                  <w:lang w:eastAsia="zh-CN"/>
                </w:rPr>
                <w:t xml:space="preserve">0 1 0 </w:t>
              </w:r>
            </w:ins>
            <w:ins w:id="78" w:author="Ericsson User X" w:date="2019-04-19T15:54:00Z">
              <w:r>
                <w:rPr>
                  <w:lang w:eastAsia="zh-CN"/>
                </w:rPr>
                <w:t>1</w:t>
              </w:r>
            </w:ins>
            <w:ins w:id="79" w:author="Ericsson User X" w:date="2019-04-19T15:53:00Z">
              <w:r>
                <w:rPr>
                  <w:lang w:eastAsia="zh-CN"/>
                </w:rPr>
                <w:t xml:space="preserve"> </w:t>
              </w:r>
              <w:r>
                <w:rPr>
                  <w:lang w:eastAsia="zh-CN"/>
                </w:rPr>
                <w:tab/>
                <w:t xml:space="preserve">Notify </w:t>
              </w:r>
            </w:ins>
            <w:ins w:id="80" w:author="Ericsson User X" w:date="2019-04-19T15:54:00Z">
              <w:r>
                <w:rPr>
                  <w:lang w:eastAsia="zh-CN"/>
                </w:rPr>
                <w:t xml:space="preserve">without </w:t>
              </w:r>
            </w:ins>
            <w:ins w:id="81" w:author="Ericsson User X" w:date="2019-04-19T15:53:00Z">
              <w:r>
                <w:rPr>
                  <w:lang w:eastAsia="zh-CN"/>
                </w:rPr>
                <w:t>port</w:t>
              </w:r>
            </w:ins>
          </w:p>
          <w:p w14:paraId="565D6B52" w14:textId="77777777" w:rsidR="009F7CC1" w:rsidRDefault="009F7CC1" w:rsidP="00991359">
            <w:pPr>
              <w:pStyle w:val="TAL"/>
              <w:rPr>
                <w:lang w:eastAsia="zh-CN"/>
              </w:rPr>
            </w:pPr>
          </w:p>
          <w:p w14:paraId="7D16BD6D" w14:textId="77777777" w:rsidR="00AA27CA" w:rsidRDefault="00AA27CA" w:rsidP="00991359">
            <w:pPr>
              <w:pStyle w:val="TAL"/>
              <w:rPr>
                <w:lang w:eastAsia="zh-CN"/>
              </w:rPr>
            </w:pPr>
          </w:p>
          <w:p w14:paraId="6C6E0C0F" w14:textId="77777777" w:rsidR="00AA27CA" w:rsidRPr="00531EC4" w:rsidRDefault="00AA27CA" w:rsidP="00991359">
            <w:pPr>
              <w:pStyle w:val="TAL"/>
              <w:rPr>
                <w:lang w:eastAsia="zh-CN"/>
              </w:rPr>
            </w:pPr>
            <w:r>
              <w:rPr>
                <w:lang w:eastAsia="zh-CN"/>
              </w:rPr>
              <w:t>All other values are reserved.</w:t>
            </w:r>
          </w:p>
          <w:p w14:paraId="54D19941" w14:textId="77777777" w:rsidR="00AA27CA" w:rsidRDefault="00AA27CA" w:rsidP="00991359">
            <w:pPr>
              <w:pStyle w:val="TAL"/>
            </w:pPr>
          </w:p>
          <w:p w14:paraId="07F12B8F" w14:textId="77777777" w:rsidR="00AA27CA" w:rsidRDefault="00AA27CA" w:rsidP="00991359">
            <w:pPr>
              <w:pStyle w:val="TAL"/>
            </w:pPr>
            <w:r>
              <w:t>Application Id</w:t>
            </w:r>
          </w:p>
          <w:p w14:paraId="4A20B15D" w14:textId="77777777" w:rsidR="00AA27CA" w:rsidRPr="00443D18" w:rsidRDefault="00AA27CA" w:rsidP="00991359">
            <w:pPr>
              <w:pStyle w:val="TAL"/>
            </w:pPr>
            <w:r>
              <w:t>This field shall be encoded as a sequence of a sixteen octet OS Id field, a one octet    OS App Id length field, and an OS App Id field. The OS Id is the operating system    Identifier and it contains a UUID as specified in IETF RFC 4122 [X]. The OS App Id    field contains an OS specific application identifier of variable length octets.</w:t>
            </w:r>
          </w:p>
        </w:tc>
      </w:tr>
      <w:tr w:rsidR="00AA27CA" w:rsidRPr="00324E9E" w14:paraId="7E122CF8" w14:textId="77777777" w:rsidTr="00991359">
        <w:trPr>
          <w:cantSplit/>
          <w:jc w:val="center"/>
        </w:trPr>
        <w:tc>
          <w:tcPr>
            <w:tcW w:w="7123" w:type="dxa"/>
            <w:gridSpan w:val="2"/>
          </w:tcPr>
          <w:p w14:paraId="54A5F76E" w14:textId="77777777" w:rsidR="00AA27CA" w:rsidRPr="00324E9E" w:rsidRDefault="00AA27CA" w:rsidP="00991359">
            <w:pPr>
              <w:pStyle w:val="TAL"/>
            </w:pPr>
          </w:p>
        </w:tc>
      </w:tr>
      <w:tr w:rsidR="00AA27CA" w14:paraId="2D8CF405" w14:textId="77777777" w:rsidTr="00991359">
        <w:trPr>
          <w:cantSplit/>
          <w:jc w:val="center"/>
        </w:trPr>
        <w:tc>
          <w:tcPr>
            <w:tcW w:w="7123" w:type="dxa"/>
            <w:gridSpan w:val="2"/>
          </w:tcPr>
          <w:p w14:paraId="1A542985" w14:textId="77777777" w:rsidR="00AA27CA" w:rsidRDefault="00AA27CA" w:rsidP="00991359">
            <w:pPr>
              <w:pStyle w:val="TAL"/>
            </w:pPr>
            <w:r>
              <w:t>Status (octet 2)</w:t>
            </w:r>
          </w:p>
          <w:p w14:paraId="29C99DDF" w14:textId="77777777" w:rsidR="00AA27CA" w:rsidRDefault="00AA27CA" w:rsidP="00991359">
            <w:pPr>
              <w:pStyle w:val="TAL"/>
            </w:pPr>
            <w:r>
              <w:t>This field is used only in the response frame in the direction from the receiver to the   originator. It specifies the status of the operation and can have the following values:</w:t>
            </w:r>
          </w:p>
          <w:p w14:paraId="36BA4396" w14:textId="77777777" w:rsidR="00AA27CA" w:rsidRDefault="00AA27CA" w:rsidP="00991359">
            <w:pPr>
              <w:pStyle w:val="TAL"/>
            </w:pPr>
            <w:r>
              <w:t>Bits</w:t>
            </w:r>
            <w:r>
              <w:br/>
            </w:r>
            <w:r w:rsidRPr="005054BF">
              <w:rPr>
                <w:b/>
              </w:rPr>
              <w:t>8 7 6 5 4 3 2 1</w:t>
            </w:r>
          </w:p>
          <w:p w14:paraId="22BFA796" w14:textId="77777777" w:rsidR="00AA27CA" w:rsidRDefault="00AA27CA" w:rsidP="00991359">
            <w:pPr>
              <w:pStyle w:val="TAL"/>
            </w:pPr>
            <w:r>
              <w:t>0 0 0 0 0 0 0 0</w:t>
            </w:r>
            <w:r>
              <w:tab/>
              <w:t>Success</w:t>
            </w:r>
            <w:r>
              <w:br/>
              <w:t>0 0 0 0 0 0 0 1</w:t>
            </w:r>
            <w:r>
              <w:tab/>
              <w:t>Port not free</w:t>
            </w:r>
            <w:r>
              <w:br/>
              <w:t>0 0 0 0 0 0 1</w:t>
            </w:r>
            <w:r w:rsidRPr="00885595">
              <w:t xml:space="preserve"> 0</w:t>
            </w:r>
            <w:r w:rsidRPr="00885595">
              <w:tab/>
            </w:r>
            <w:r>
              <w:t>Port not associated with specified application</w:t>
            </w:r>
            <w:r>
              <w:br/>
            </w:r>
            <w:r>
              <w:br/>
              <w:t>All other values are reserved.</w:t>
            </w:r>
          </w:p>
        </w:tc>
      </w:tr>
      <w:tr w:rsidR="00AA27CA" w14:paraId="4FED521F" w14:textId="77777777" w:rsidTr="00991359">
        <w:trPr>
          <w:cantSplit/>
          <w:jc w:val="center"/>
        </w:trPr>
        <w:tc>
          <w:tcPr>
            <w:tcW w:w="7123" w:type="dxa"/>
            <w:gridSpan w:val="2"/>
          </w:tcPr>
          <w:p w14:paraId="137A2515" w14:textId="77777777" w:rsidR="00AA27CA" w:rsidRDefault="00AA27CA" w:rsidP="00991359">
            <w:pPr>
              <w:pStyle w:val="TAL"/>
            </w:pPr>
          </w:p>
        </w:tc>
      </w:tr>
    </w:tbl>
    <w:p w14:paraId="77F8B038" w14:textId="77777777" w:rsidR="00AA27CA" w:rsidRDefault="00AA27CA" w:rsidP="006B23A3">
      <w:pPr>
        <w:pStyle w:val="Heading5"/>
      </w:pPr>
    </w:p>
    <w:p w14:paraId="0A3FB6C6" w14:textId="77777777" w:rsidR="00FF53C9" w:rsidRDefault="00FF53C9" w:rsidP="00FF53C9">
      <w:pPr>
        <w:jc w:val="center"/>
      </w:pPr>
      <w:r w:rsidRPr="00802C99">
        <w:rPr>
          <w:highlight w:val="green"/>
        </w:rPr>
        <w:t xml:space="preserve">*** </w:t>
      </w:r>
      <w:r>
        <w:rPr>
          <w:highlight w:val="green"/>
        </w:rPr>
        <w:t>Next</w:t>
      </w:r>
      <w:r w:rsidRPr="00802C99">
        <w:rPr>
          <w:highlight w:val="green"/>
        </w:rPr>
        <w:t xml:space="preserve"> change ***</w:t>
      </w:r>
    </w:p>
    <w:p w14:paraId="15FAB668" w14:textId="00DB4BD4" w:rsidR="006B23A3" w:rsidRPr="00F61AFD" w:rsidRDefault="006B23A3" w:rsidP="006B23A3">
      <w:pPr>
        <w:pStyle w:val="Heading5"/>
      </w:pPr>
      <w:r>
        <w:t>5.4</w:t>
      </w:r>
      <w:r w:rsidRPr="00EF3FEE">
        <w:t>.</w:t>
      </w:r>
      <w:r>
        <w:t>2</w:t>
      </w:r>
      <w:r w:rsidRPr="00EF3FEE">
        <w:t>.</w:t>
      </w:r>
      <w:r>
        <w:t>6.4</w:t>
      </w:r>
      <w:r>
        <w:tab/>
      </w:r>
      <w:bookmarkStart w:id="82" w:name="_Hlk6922288"/>
      <w:r>
        <w:t>Query port numbers</w:t>
      </w:r>
      <w:bookmarkEnd w:id="3"/>
      <w:bookmarkEnd w:id="82"/>
    </w:p>
    <w:p w14:paraId="4E346396" w14:textId="746071DD" w:rsidR="006B23A3" w:rsidRDefault="006B23A3" w:rsidP="006B23A3">
      <w:r>
        <w:t xml:space="preserve">If the originator wants to query </w:t>
      </w:r>
      <w:ins w:id="83" w:author="Ericsson User, R03" w:date="2019-04-23T14:55:00Z">
        <w:r w:rsidR="00836DCE">
          <w:t xml:space="preserve">all </w:t>
        </w:r>
      </w:ins>
      <w:del w:id="84" w:author="Ericsson User, R03" w:date="2019-04-23T14:56:00Z">
        <w:r w:rsidDel="00836DCE">
          <w:delText xml:space="preserve">the </w:delText>
        </w:r>
      </w:del>
      <w:r>
        <w:t xml:space="preserve">destination port numbers that are reserved, the originator shall send a MANAGE_PORT command as shown in figure 5.4.2.6.4-1 by setting the Action field to </w:t>
      </w:r>
      <w:r w:rsidRPr="000C0179">
        <w:t>"</w:t>
      </w:r>
      <w:r>
        <w:t>Query port</w:t>
      </w:r>
      <w:r w:rsidRPr="000C0179">
        <w:t>"</w:t>
      </w:r>
      <w:ins w:id="85" w:author="Ericsson User, R03" w:date="2019-04-23T14:54:00Z">
        <w:r w:rsidR="00836DCE">
          <w:t xml:space="preserve">, </w:t>
        </w:r>
      </w:ins>
      <w:ins w:id="86" w:author="Ericsson User, R03" w:date="2019-04-23T14:56:00Z">
        <w:r w:rsidR="00836DCE">
          <w:t xml:space="preserve">and </w:t>
        </w:r>
      </w:ins>
      <w:ins w:id="87" w:author="Ericsson User, R03" w:date="2019-04-23T14:55:00Z">
        <w:r w:rsidR="00836DCE">
          <w:t xml:space="preserve">setting </w:t>
        </w:r>
      </w:ins>
      <w:ins w:id="88" w:author="Wenliang Xu CT3#103" w:date="2019-04-24T14:46:00Z">
        <w:r w:rsidR="00410C40">
          <w:t xml:space="preserve">P </w:t>
        </w:r>
      </w:ins>
      <w:ins w:id="89" w:author="Ericsson User, R03" w:date="2019-04-23T14:55:00Z">
        <w:r w:rsidR="00836DCE">
          <w:t>bit to zero</w:t>
        </w:r>
      </w:ins>
      <w:r>
        <w:t xml:space="preserve">. </w:t>
      </w:r>
    </w:p>
    <w:p w14:paraId="4ADD46FC" w14:textId="18167380" w:rsidR="006B23A3" w:rsidRDefault="006B23A3">
      <w:pPr>
        <w:rPr>
          <w:ins w:id="90" w:author="Ericsson User X" w:date="2019-04-19T16:48:00Z"/>
          <w:noProof/>
          <w:lang w:eastAsia="zh-CN"/>
        </w:rPr>
        <w:pPrChange w:id="91" w:author="Ericsson User X" w:date="2019-04-19T17:36:00Z">
          <w:pPr>
            <w:pStyle w:val="TH"/>
          </w:pPr>
        </w:pPrChange>
      </w:pPr>
      <w:del w:id="92" w:author="Ericsson User X" w:date="2019-04-19T16:48:00Z">
        <w:r w:rsidRPr="00332362" w:rsidDel="00F21E56">
          <w:rPr>
            <w:noProof/>
            <w:lang w:eastAsia="zh-CN"/>
          </w:rPr>
          <w:object w:dxaOrig="4508" w:dyaOrig="1026" w14:anchorId="1F57B596">
            <v:shape id="_x0000_i1027" type="#_x0000_t75" style="width:309pt;height:69.75pt" o:ole="">
              <v:imagedata r:id="rId21" o:title=""/>
            </v:shape>
            <o:OLEObject Type="Embed" ProgID="Visio.Drawing.11" ShapeID="_x0000_i1027" DrawAspect="Content" ObjectID="_1618404151" r:id="rId22"/>
          </w:object>
        </w:r>
      </w:del>
    </w:p>
    <w:p w14:paraId="546CC679" w14:textId="4046D374" w:rsidR="00F21E56" w:rsidRDefault="00900FA4" w:rsidP="006B23A3">
      <w:pPr>
        <w:pStyle w:val="TH"/>
      </w:pPr>
      <w:ins w:id="93" w:author="Ericsson User X" w:date="2019-04-19T16:52:00Z">
        <w:r w:rsidRPr="00332362">
          <w:rPr>
            <w:noProof/>
            <w:lang w:eastAsia="zh-CN"/>
          </w:rPr>
          <w:object w:dxaOrig="4920" w:dyaOrig="1695" w14:anchorId="77A6E74B">
            <v:shape id="_x0000_i1028" type="#_x0000_t75" style="width:247.5pt;height:85.5pt" o:ole="">
              <v:imagedata r:id="rId23" o:title=""/>
            </v:shape>
            <o:OLEObject Type="Embed" ProgID="Visio.Drawing.11" ShapeID="_x0000_i1028" DrawAspect="Content" ObjectID="_1618404152" r:id="rId24"/>
          </w:object>
        </w:r>
      </w:ins>
    </w:p>
    <w:p w14:paraId="25F9150E" w14:textId="77777777" w:rsidR="006B23A3" w:rsidRPr="008A4921" w:rsidRDefault="006B23A3" w:rsidP="006B23A3">
      <w:pPr>
        <w:pStyle w:val="TF"/>
      </w:pPr>
      <w:r w:rsidRPr="008A4921">
        <w:t>Figure 5.4.2.6</w:t>
      </w:r>
      <w:r>
        <w:t>.4</w:t>
      </w:r>
      <w:r w:rsidRPr="008A4921">
        <w:t xml:space="preserve">-1: MANAGE_PORT </w:t>
      </w:r>
      <w:r>
        <w:t xml:space="preserve">command </w:t>
      </w:r>
      <w:r w:rsidRPr="008A4921">
        <w:t>field format for Action "</w:t>
      </w:r>
      <w:r>
        <w:t>Query</w:t>
      </w:r>
      <w:r w:rsidRPr="008A4921">
        <w:t xml:space="preserve"> port"</w:t>
      </w:r>
    </w:p>
    <w:p w14:paraId="3C01D01B" w14:textId="77777777" w:rsidR="00020FAD" w:rsidRDefault="006B23A3" w:rsidP="006B23A3">
      <w:pPr>
        <w:rPr>
          <w:ins w:id="94" w:author="Ericsson User, R03" w:date="2019-04-23T14:25:00Z"/>
        </w:rPr>
      </w:pPr>
      <w:r>
        <w:t>The receiver</w:t>
      </w:r>
      <w:r w:rsidRPr="00EF3FEE">
        <w:t xml:space="preserve"> shall send </w:t>
      </w:r>
      <w:r>
        <w:t>a MANAGE_PORT</w:t>
      </w:r>
      <w:r w:rsidRPr="00EF3FEE">
        <w:t xml:space="preserve"> response</w:t>
      </w:r>
      <w:r>
        <w:t xml:space="preserve"> as shown in figure 5.4.2.6.4-2</w:t>
      </w:r>
      <w:r w:rsidRPr="00EF3FEE">
        <w:t xml:space="preserve">, </w:t>
      </w:r>
      <w:r>
        <w:t xml:space="preserve">by setting the Action field in response frame to </w:t>
      </w:r>
      <w:r w:rsidRPr="000C0179">
        <w:t>"</w:t>
      </w:r>
      <w:r>
        <w:t>Query port</w:t>
      </w:r>
      <w:r w:rsidRPr="000C0179">
        <w:t>"</w:t>
      </w:r>
      <w:r>
        <w:t xml:space="preserve">. </w:t>
      </w:r>
    </w:p>
    <w:p w14:paraId="28FD33AE" w14:textId="2F04A6DE" w:rsidR="00020FAD" w:rsidRDefault="00020FAD" w:rsidP="006B23A3">
      <w:pPr>
        <w:rPr>
          <w:ins w:id="95" w:author="Ericsson User, R03" w:date="2019-04-23T14:26:00Z"/>
        </w:rPr>
      </w:pPr>
      <w:ins w:id="96" w:author="Ericsson User, R03" w:date="2019-04-23T14:25:00Z">
        <w:r>
          <w:t>If the MANAGE_PORT command include</w:t>
        </w:r>
      </w:ins>
      <w:ins w:id="97" w:author="Ericsson User, R03" w:date="2019-04-23T14:38:00Z">
        <w:r w:rsidR="00A971D8">
          <w:t>s</w:t>
        </w:r>
      </w:ins>
      <w:ins w:id="98" w:author="Ericsson User, R03" w:date="2019-04-23T14:25:00Z">
        <w:r>
          <w:t xml:space="preserve"> the P bit </w:t>
        </w:r>
      </w:ins>
      <w:ins w:id="99" w:author="Ericsson User, R03" w:date="2019-04-23T14:58:00Z">
        <w:r w:rsidR="00836DCE">
          <w:t xml:space="preserve">set </w:t>
        </w:r>
      </w:ins>
      <w:ins w:id="100" w:author="Ericsson User, R03" w:date="2019-04-23T14:25:00Z">
        <w:r>
          <w:t xml:space="preserve">to </w:t>
        </w:r>
      </w:ins>
      <w:ins w:id="101" w:author="Ericsson User, R03" w:date="2019-04-23T14:38:00Z">
        <w:r w:rsidR="00A971D8">
          <w:t>zero</w:t>
        </w:r>
      </w:ins>
      <w:ins w:id="102" w:author="Ericsson User, R03" w:date="2019-04-23T14:25:00Z">
        <w:r>
          <w:t xml:space="preserve">, </w:t>
        </w:r>
      </w:ins>
      <w:del w:id="103" w:author="Ericsson User, R03" w:date="2019-04-23T14:25:00Z">
        <w:r w:rsidR="006B23A3" w:rsidDel="00020FAD">
          <w:delText>F</w:delText>
        </w:r>
      </w:del>
      <w:ins w:id="104" w:author="Ericsson User, R03" w:date="2019-04-23T14:25:00Z">
        <w:r>
          <w:t>f</w:t>
        </w:r>
      </w:ins>
      <w:r w:rsidR="006B23A3">
        <w:t>or each destination port that is reserved on the receiver and is associated with an application, the receiver shall include an entry in the MANAGE_PORT response. The receiver shall set the Num Entries field in the MANAGE_PORT response to the number of destination ports on the receiver that are reserved. For each destination port that is reserved, the receiver shall include the Source Port number that the destination port is paired with and the associated Application ID. If the receiver does not have any reserved source port number for the associated Application ID, the Source Port number shall be set to 0.</w:t>
      </w:r>
      <w:ins w:id="105" w:author="Ericsson User X" w:date="2019-04-17T21:57:00Z">
        <w:r w:rsidR="0033355F">
          <w:t xml:space="preserve"> </w:t>
        </w:r>
      </w:ins>
      <w:ins w:id="106" w:author="Ericsson User, R03" w:date="2019-04-23T14:42:00Z">
        <w:r w:rsidR="00A971D8">
          <w:t xml:space="preserve">If </w:t>
        </w:r>
      </w:ins>
      <w:ins w:id="107" w:author="Ericsson User, R03" w:date="2019-04-23T14:44:00Z">
        <w:r w:rsidR="00A971D8">
          <w:t>entries</w:t>
        </w:r>
      </w:ins>
      <w:ins w:id="108" w:author="Ericsson User, R03" w:date="2019-04-23T14:42:00Z">
        <w:r w:rsidR="00A971D8">
          <w:t xml:space="preserve"> for all the destination ports on the receiver that are reserved fit in the MANAGE_PORT response, the originator shall set the E bit to zero</w:t>
        </w:r>
      </w:ins>
      <w:ins w:id="109" w:author="Wenliang Xu CT3#103" w:date="2019-04-24T08:26:00Z">
        <w:r w:rsidR="00CA6787">
          <w:t xml:space="preserve">; otherwise, </w:t>
        </w:r>
      </w:ins>
      <w:ins w:id="110" w:author="Ericsson User, R03" w:date="2019-04-23T14:40:00Z">
        <w:r w:rsidR="00A971D8">
          <w:t xml:space="preserve">the originator shall include as many </w:t>
        </w:r>
      </w:ins>
      <w:ins w:id="111" w:author="Ericsson User, R03" w:date="2019-04-23T14:45:00Z">
        <w:r w:rsidR="00A971D8">
          <w:t>entries</w:t>
        </w:r>
      </w:ins>
      <w:ins w:id="112" w:author="Ericsson User, R03" w:date="2019-04-23T14:40:00Z">
        <w:r w:rsidR="00A971D8">
          <w:t xml:space="preserve"> on destination ports as possible, starting with the destination port zero</w:t>
        </w:r>
      </w:ins>
      <w:ins w:id="113" w:author="Ericsson User, R03" w:date="2019-04-23T14:49:00Z">
        <w:r w:rsidR="00836DCE">
          <w:t>, in increasing order</w:t>
        </w:r>
      </w:ins>
      <w:ins w:id="114" w:author="Ericsson User, R03" w:date="2019-04-23T14:41:00Z">
        <w:r w:rsidR="00A971D8">
          <w:t xml:space="preserve"> </w:t>
        </w:r>
      </w:ins>
      <w:ins w:id="115" w:author="Ericsson User, R03" w:date="2019-04-23T14:49:00Z">
        <w:r w:rsidR="00836DCE">
          <w:t xml:space="preserve">of destination ports </w:t>
        </w:r>
      </w:ins>
      <w:ins w:id="116" w:author="Ericsson User, R03" w:date="2019-04-23T14:41:00Z">
        <w:r w:rsidR="00A971D8">
          <w:t xml:space="preserve">and shall set the </w:t>
        </w:r>
      </w:ins>
      <w:ins w:id="117" w:author="Ericsson User, R03" w:date="2019-04-23T14:42:00Z">
        <w:r w:rsidR="00A971D8">
          <w:t>E bit to one</w:t>
        </w:r>
      </w:ins>
      <w:ins w:id="118" w:author="Ericsson User, R03" w:date="2019-04-23T14:40:00Z">
        <w:r w:rsidR="00A971D8">
          <w:t>.</w:t>
        </w:r>
      </w:ins>
    </w:p>
    <w:p w14:paraId="1E136AB4" w14:textId="6F6356F2" w:rsidR="00836DCE" w:rsidRDefault="00836DCE">
      <w:pPr>
        <w:rPr>
          <w:ins w:id="119" w:author="Ericsson User, R03" w:date="2019-04-23T14:52:00Z"/>
        </w:rPr>
      </w:pPr>
      <w:ins w:id="120" w:author="Ericsson User, R03" w:date="2019-04-23T14:52:00Z">
        <w:r>
          <w:t>If the originator receiv</w:t>
        </w:r>
      </w:ins>
      <w:ins w:id="121" w:author="Ericsson User, R03" w:date="2019-04-23T14:53:00Z">
        <w:r>
          <w:t>es</w:t>
        </w:r>
      </w:ins>
      <w:ins w:id="122" w:author="Ericsson User, R03" w:date="2019-04-23T14:52:00Z">
        <w:r>
          <w:t xml:space="preserve"> a MANAGE_PORT response with E bit set to one</w:t>
        </w:r>
        <w:r>
          <w:rPr>
            <w:noProof/>
            <w:lang w:val="en-US" w:eastAsia="zh-CN"/>
          </w:rPr>
          <w:t xml:space="preserve">, </w:t>
        </w:r>
        <w:r>
          <w:t xml:space="preserve">and needs </w:t>
        </w:r>
      </w:ins>
      <w:ins w:id="123" w:author="Ericsson User, R03" w:date="2019-04-23T14:55:00Z">
        <w:r>
          <w:t>to query remaining destination port numbers that are reserved</w:t>
        </w:r>
      </w:ins>
      <w:ins w:id="124" w:author="Ericsson User, R03" w:date="2019-04-23T14:56:00Z">
        <w:r>
          <w:t xml:space="preserve">, </w:t>
        </w:r>
      </w:ins>
      <w:ins w:id="125" w:author="Ericsson User, R03" w:date="2019-04-23T14:52:00Z">
        <w:r>
          <w:t xml:space="preserve">the originator </w:t>
        </w:r>
      </w:ins>
      <w:ins w:id="126" w:author="Ericsson User, R03" w:date="2019-04-23T14:53:00Z">
        <w:r>
          <w:t xml:space="preserve">shall send a MANAGE_PORT command as shown in figure 5.4.2.6.4-1 by setting the Action field to </w:t>
        </w:r>
        <w:r w:rsidRPr="000C0179">
          <w:t>"</w:t>
        </w:r>
        <w:r>
          <w:t>Query port</w:t>
        </w:r>
        <w:r w:rsidRPr="000C0179">
          <w:t>"</w:t>
        </w:r>
      </w:ins>
      <w:ins w:id="127" w:author="Ericsson User, R03" w:date="2019-04-23T14:54:00Z">
        <w:r>
          <w:t>,</w:t>
        </w:r>
      </w:ins>
      <w:ins w:id="128" w:author="Ericsson User, R03" w:date="2019-04-23T14:53:00Z">
        <w:r>
          <w:t xml:space="preserve"> </w:t>
        </w:r>
      </w:ins>
      <w:ins w:id="129" w:author="Ericsson User, R03" w:date="2019-04-23T14:52:00Z">
        <w:r>
          <w:t>set</w:t>
        </w:r>
      </w:ins>
      <w:ins w:id="130" w:author="Ericsson User, R03" w:date="2019-04-23T14:53:00Z">
        <w:r>
          <w:t>ting</w:t>
        </w:r>
      </w:ins>
      <w:ins w:id="131" w:author="Ericsson User, R03" w:date="2019-04-23T14:52:00Z">
        <w:r>
          <w:t xml:space="preserve"> the P bit to one and includ</w:t>
        </w:r>
      </w:ins>
      <w:ins w:id="132" w:author="Ericsson User, R03" w:date="2019-04-23T14:54:00Z">
        <w:r>
          <w:t>ing</w:t>
        </w:r>
      </w:ins>
      <w:ins w:id="133" w:author="Ericsson User, R03" w:date="2019-04-23T14:52:00Z">
        <w:r>
          <w:t xml:space="preserve"> the destination port set to the last destination port included in the </w:t>
        </w:r>
      </w:ins>
      <w:ins w:id="134" w:author="Ericsson User, R03" w:date="2019-04-23T14:53:00Z">
        <w:r>
          <w:t xml:space="preserve">received </w:t>
        </w:r>
      </w:ins>
      <w:ins w:id="135" w:author="Ericsson User, R03" w:date="2019-04-23T14:52:00Z">
        <w:r>
          <w:t>MANAGE_PORT response.</w:t>
        </w:r>
      </w:ins>
    </w:p>
    <w:p w14:paraId="762C0E71" w14:textId="76371E58" w:rsidR="00A971D8" w:rsidRDefault="00A971D8" w:rsidP="00A971D8">
      <w:pPr>
        <w:rPr>
          <w:ins w:id="136" w:author="Ericsson User, R03" w:date="2019-04-23T14:45:00Z"/>
        </w:rPr>
      </w:pPr>
      <w:ins w:id="137" w:author="Ericsson User, R03" w:date="2019-04-23T14:45:00Z">
        <w:r>
          <w:t xml:space="preserve">If the MANAGE_PORT command includes the P bit </w:t>
        </w:r>
      </w:ins>
      <w:ins w:id="138" w:author="Ericsson User, R03" w:date="2019-04-23T14:57:00Z">
        <w:r w:rsidR="00836DCE">
          <w:t xml:space="preserve">set </w:t>
        </w:r>
      </w:ins>
      <w:ins w:id="139" w:author="Ericsson User, R03" w:date="2019-04-23T14:45:00Z">
        <w:r>
          <w:t>to one, for each destination port that is reserved on the receiver, is associated with an application, and is higher than the destination port indicated in the MANAGE_PORT command, the receiver shall include an entry in the MANAGE_PORT response. The receiver shall set the Num Entries field in the MANAGE_PORT response to the number of destination ports on the receiver that are reserved and are higher than the destination port indicated in the MANAGE_PORT command. For each destination port that is reserved</w:t>
        </w:r>
      </w:ins>
      <w:ins w:id="140" w:author="Ericsson User, R03" w:date="2019-04-23T14:46:00Z">
        <w:r>
          <w:t xml:space="preserve"> and is higher than the destination port indicated in the MANAGE_PORT command</w:t>
        </w:r>
      </w:ins>
      <w:ins w:id="141" w:author="Ericsson User, R03" w:date="2019-04-23T14:45:00Z">
        <w:r>
          <w:t xml:space="preserve">, the receiver shall include the Source Port number that the destination port is paired with and the associated Application ID. If the receiver does not have any reserved source port number for the associated Application ID, the Source Port number shall be set to 0. If entries for all the destination ports on the receiver that are reserved </w:t>
        </w:r>
      </w:ins>
      <w:ins w:id="142" w:author="Ericsson User, R03" w:date="2019-04-23T14:58:00Z">
        <w:r w:rsidR="005F46E2">
          <w:t xml:space="preserve">and higher than the destination port indicated in the MANAGE_PORT command, </w:t>
        </w:r>
      </w:ins>
      <w:ins w:id="143" w:author="Ericsson User, R03" w:date="2019-04-23T14:45:00Z">
        <w:r>
          <w:t>fit in the MANAGE_PORT response, the originator shall set the E bit set to zero</w:t>
        </w:r>
      </w:ins>
      <w:ins w:id="144" w:author="Wenliang Xu CT3#103" w:date="2019-04-24T08:25:00Z">
        <w:r w:rsidR="00CA6787">
          <w:t>; otherwise,</w:t>
        </w:r>
      </w:ins>
      <w:ins w:id="145" w:author="Ericsson User, R03" w:date="2019-04-23T14:45:00Z">
        <w:r>
          <w:t xml:space="preserve"> the originator shall include as many entries on destination ports as possible, starting with the </w:t>
        </w:r>
      </w:ins>
      <w:ins w:id="146" w:author="Ericsson User, R03" w:date="2019-04-23T14:50:00Z">
        <w:r w:rsidR="00836DCE">
          <w:t xml:space="preserve">lowest reserved </w:t>
        </w:r>
      </w:ins>
      <w:ins w:id="147" w:author="Ericsson User, R03" w:date="2019-04-23T14:45:00Z">
        <w:r>
          <w:t xml:space="preserve">destination port </w:t>
        </w:r>
      </w:ins>
      <w:ins w:id="148" w:author="Ericsson User, R03" w:date="2019-04-23T14:47:00Z">
        <w:r>
          <w:t>higher than the destination port indicated in the MANAGE_PORT command</w:t>
        </w:r>
      </w:ins>
      <w:ins w:id="149" w:author="Ericsson User, R03" w:date="2019-04-23T14:50:00Z">
        <w:r w:rsidR="00836DCE">
          <w:t>, in increasing order of destination ports</w:t>
        </w:r>
      </w:ins>
      <w:ins w:id="150" w:author="Ericsson User, R03" w:date="2019-04-23T14:45:00Z">
        <w:r>
          <w:t xml:space="preserve"> and shall set the E bit to one.</w:t>
        </w:r>
      </w:ins>
    </w:p>
    <w:p w14:paraId="0E790A9B" w14:textId="2B7BD10C" w:rsidR="005F2AB7" w:rsidRDefault="006B23A3" w:rsidP="006B23A3">
      <w:pPr>
        <w:pStyle w:val="TH"/>
        <w:rPr>
          <w:noProof/>
          <w:lang w:eastAsia="zh-CN"/>
        </w:rPr>
      </w:pPr>
      <w:r w:rsidRPr="00332362">
        <w:rPr>
          <w:noProof/>
          <w:lang w:eastAsia="zh-CN"/>
        </w:rPr>
        <w:object w:dxaOrig="4749" w:dyaOrig="2976" w14:anchorId="02DE02FA">
          <v:shape id="_x0000_i1029" type="#_x0000_t75" style="width:326.25pt;height:204.75pt" o:ole="">
            <v:imagedata r:id="rId25" o:title=""/>
          </v:shape>
          <o:OLEObject Type="Embed" ProgID="Visio.Drawing.11" ShapeID="_x0000_i1029" DrawAspect="Content" ObjectID="_1618404153" r:id="rId26"/>
        </w:object>
      </w:r>
      <w:r w:rsidR="00FB0467" w:rsidRPr="00332362">
        <w:rPr>
          <w:noProof/>
          <w:lang w:eastAsia="zh-CN"/>
        </w:rPr>
        <w:fldChar w:fldCharType="begin"/>
      </w:r>
      <w:r w:rsidR="00FB0467" w:rsidRPr="00332362">
        <w:rPr>
          <w:noProof/>
          <w:lang w:eastAsia="zh-CN"/>
        </w:rPr>
        <w:fldChar w:fldCharType="end"/>
      </w:r>
    </w:p>
    <w:p w14:paraId="54FD36B1" w14:textId="77777777" w:rsidR="006B23A3" w:rsidRDefault="006B23A3" w:rsidP="006B23A3">
      <w:pPr>
        <w:pStyle w:val="TF"/>
        <w:rPr>
          <w:noProof/>
        </w:rPr>
      </w:pPr>
      <w:r w:rsidRPr="008A4921">
        <w:t>Figure 5.4.2.6</w:t>
      </w:r>
      <w:r>
        <w:t>.4-2</w:t>
      </w:r>
      <w:r w:rsidRPr="008A4921">
        <w:t xml:space="preserve">: MANAGE_PORT </w:t>
      </w:r>
      <w:r>
        <w:t xml:space="preserve">response </w:t>
      </w:r>
      <w:r w:rsidRPr="008A4921">
        <w:t>field format for Action "</w:t>
      </w:r>
      <w:r>
        <w:t>Query</w:t>
      </w:r>
      <w:r w:rsidRPr="008A4921">
        <w:t xml:space="preserve"> port"</w:t>
      </w:r>
    </w:p>
    <w:p w14:paraId="094AD7F3" w14:textId="77777777" w:rsidR="006B23A3" w:rsidRDefault="006B23A3" w:rsidP="006B23A3">
      <w:pPr>
        <w:pStyle w:val="Heading5"/>
      </w:pPr>
      <w:bookmarkStart w:id="151" w:name="_Toc4511753"/>
    </w:p>
    <w:p w14:paraId="3D7C4263" w14:textId="77777777" w:rsidR="006B23A3" w:rsidRDefault="006B23A3" w:rsidP="006B23A3">
      <w:pPr>
        <w:pStyle w:val="Heading5"/>
      </w:pPr>
    </w:p>
    <w:p w14:paraId="495374B7" w14:textId="77777777" w:rsidR="00FF53C9" w:rsidRDefault="00FF53C9" w:rsidP="00FF53C9">
      <w:pPr>
        <w:jc w:val="center"/>
      </w:pPr>
      <w:r w:rsidRPr="00802C99">
        <w:rPr>
          <w:highlight w:val="green"/>
        </w:rPr>
        <w:t xml:space="preserve">*** </w:t>
      </w:r>
      <w:r>
        <w:rPr>
          <w:highlight w:val="green"/>
        </w:rPr>
        <w:t>Next</w:t>
      </w:r>
      <w:r w:rsidRPr="00802C99">
        <w:rPr>
          <w:highlight w:val="green"/>
        </w:rPr>
        <w:t xml:space="preserve"> change ***</w:t>
      </w:r>
    </w:p>
    <w:p w14:paraId="1127F621" w14:textId="2751C519" w:rsidR="006B23A3" w:rsidRPr="00F61AFD" w:rsidRDefault="006B23A3" w:rsidP="006B23A3">
      <w:pPr>
        <w:pStyle w:val="Heading5"/>
      </w:pPr>
      <w:r>
        <w:t>5.4</w:t>
      </w:r>
      <w:r w:rsidRPr="00EF3FEE">
        <w:t>.</w:t>
      </w:r>
      <w:r>
        <w:t>2</w:t>
      </w:r>
      <w:r w:rsidRPr="00EF3FEE">
        <w:t>.</w:t>
      </w:r>
      <w:r>
        <w:t>6.5</w:t>
      </w:r>
      <w:r>
        <w:tab/>
        <w:t xml:space="preserve">Notify </w:t>
      </w:r>
      <w:ins w:id="152" w:author="Ericsson User X" w:date="2019-04-19T16:39:00Z">
        <w:r w:rsidR="005904EF">
          <w:t xml:space="preserve">with </w:t>
        </w:r>
      </w:ins>
      <w:r>
        <w:t>port numbers</w:t>
      </w:r>
      <w:bookmarkEnd w:id="151"/>
    </w:p>
    <w:p w14:paraId="451A0197" w14:textId="7DD4010C" w:rsidR="006B23A3" w:rsidRPr="008A4921" w:rsidRDefault="006B23A3" w:rsidP="006B23A3">
      <w:pPr>
        <w:rPr>
          <w:rFonts w:ascii="Arial" w:hAnsi="Arial" w:cs="Arial"/>
          <w:b/>
        </w:rPr>
      </w:pPr>
      <w:r>
        <w:t>If the originator wants to notify the receiver of the source port numbers that are reserved at the originator</w:t>
      </w:r>
      <w:ins w:id="153" w:author="Ericsson User X" w:date="2019-04-19T16:39:00Z">
        <w:r w:rsidR="005904EF">
          <w:t xml:space="preserve"> and the payload </w:t>
        </w:r>
      </w:ins>
      <w:ins w:id="154" w:author="Ericsson User X" w:date="2019-04-19T16:40:00Z">
        <w:r w:rsidR="005904EF">
          <w:t xml:space="preserve">size </w:t>
        </w:r>
      </w:ins>
      <w:ins w:id="155" w:author="Ericsson User X" w:date="2019-04-19T16:39:00Z">
        <w:r w:rsidR="005904EF">
          <w:t xml:space="preserve">fits into one </w:t>
        </w:r>
      </w:ins>
      <w:ins w:id="156" w:author="Ericsson User X" w:date="2019-04-19T17:44:00Z">
        <w:r w:rsidR="00BB1B34">
          <w:t>frame</w:t>
        </w:r>
      </w:ins>
      <w:ins w:id="157" w:author="Ericsson User X" w:date="2019-04-19T16:39:00Z">
        <w:r w:rsidR="005904EF">
          <w:t xml:space="preserve"> without segmentation</w:t>
        </w:r>
      </w:ins>
      <w:r>
        <w:t xml:space="preserve">, the originator shall send a MANAGE_PORT command as shown in figure 5.4.2.6.5-1 by setting the Action field to </w:t>
      </w:r>
      <w:r w:rsidRPr="000C0179">
        <w:t>"</w:t>
      </w:r>
      <w:r>
        <w:t xml:space="preserve">Notify </w:t>
      </w:r>
      <w:ins w:id="158" w:author="Ericsson User X" w:date="2019-04-19T16:39:00Z">
        <w:r w:rsidR="005904EF">
          <w:t xml:space="preserve">with </w:t>
        </w:r>
      </w:ins>
      <w:r>
        <w:t>port</w:t>
      </w:r>
      <w:r w:rsidRPr="000C0179">
        <w:t>"</w:t>
      </w:r>
      <w:r>
        <w:t>.</w:t>
      </w:r>
    </w:p>
    <w:p w14:paraId="11BBE123" w14:textId="35EACB91" w:rsidR="006B23A3" w:rsidRDefault="006B23A3" w:rsidP="006B23A3">
      <w:r>
        <w:t>For each source port that is reserved on the originator and is associated with an application, the originator shall include an entry in the MANAGE_PORT command. The originator shall set the Num Entries field in the MANAGE_PORT command to the number of source ports on the originator that are reserved. For each source port that is reserved, the originator shall include the Destination Port number that the source port is paired with and the associated Application ID. If the originator does not have any reserved destination port number for the associated Application ID, the Destination Port number shall be set to 0.</w:t>
      </w:r>
    </w:p>
    <w:p w14:paraId="365FC2CC" w14:textId="5B4C0317" w:rsidR="00FB0467" w:rsidRDefault="006B23A3" w:rsidP="006B23A3">
      <w:pPr>
        <w:pStyle w:val="TH"/>
        <w:rPr>
          <w:noProof/>
          <w:lang w:eastAsia="zh-CN"/>
        </w:rPr>
      </w:pPr>
      <w:r w:rsidRPr="00332362">
        <w:rPr>
          <w:noProof/>
          <w:lang w:eastAsia="zh-CN"/>
        </w:rPr>
        <w:object w:dxaOrig="4749" w:dyaOrig="3039" w14:anchorId="1A24EF3D">
          <v:shape id="_x0000_i1030" type="#_x0000_t75" style="width:326.25pt;height:207.75pt" o:ole="">
            <v:imagedata r:id="rId27" o:title=""/>
          </v:shape>
          <o:OLEObject Type="Embed" ProgID="Visio.Drawing.11" ShapeID="_x0000_i1030" DrawAspect="Content" ObjectID="_1618404154" r:id="rId28"/>
        </w:object>
      </w:r>
      <w:r w:rsidR="00FB0467" w:rsidRPr="00332362">
        <w:rPr>
          <w:noProof/>
          <w:lang w:eastAsia="zh-CN"/>
        </w:rPr>
        <w:fldChar w:fldCharType="begin"/>
      </w:r>
      <w:r w:rsidR="00FB0467" w:rsidRPr="00332362">
        <w:rPr>
          <w:noProof/>
          <w:lang w:eastAsia="zh-CN"/>
        </w:rPr>
        <w:fldChar w:fldCharType="end"/>
      </w:r>
    </w:p>
    <w:p w14:paraId="1F056FDC" w14:textId="16F9B31B" w:rsidR="006B23A3" w:rsidRPr="008A4921" w:rsidRDefault="006B23A3" w:rsidP="006B23A3">
      <w:pPr>
        <w:pStyle w:val="TF"/>
      </w:pPr>
      <w:r w:rsidRPr="008A4921">
        <w:t>Figure 5.4.2.6</w:t>
      </w:r>
      <w:r>
        <w:t>.5-1</w:t>
      </w:r>
      <w:r w:rsidRPr="008A4921">
        <w:t xml:space="preserve">: MANAGE_PORT </w:t>
      </w:r>
      <w:r>
        <w:t xml:space="preserve">command </w:t>
      </w:r>
      <w:r w:rsidRPr="008A4921">
        <w:t>field format for Action "</w:t>
      </w:r>
      <w:r>
        <w:t>Notify</w:t>
      </w:r>
      <w:r w:rsidRPr="008A4921">
        <w:t xml:space="preserve"> </w:t>
      </w:r>
      <w:ins w:id="159" w:author="Ericsson User X v2" w:date="2019-05-03T15:12:00Z">
        <w:r w:rsidR="00BC053B">
          <w:t xml:space="preserve">with </w:t>
        </w:r>
      </w:ins>
      <w:r w:rsidRPr="008A4921">
        <w:t>port"</w:t>
      </w:r>
    </w:p>
    <w:p w14:paraId="2EA0FBB4" w14:textId="146856D9" w:rsidR="006B23A3" w:rsidRDefault="006B23A3" w:rsidP="006B23A3">
      <w:r>
        <w:rPr>
          <w:noProof/>
        </w:rPr>
        <w:t xml:space="preserve">There is no response frame sent by receiver when it receives the </w:t>
      </w:r>
      <w:r>
        <w:t xml:space="preserve">MANAGE_PORT command with Action field set to </w:t>
      </w:r>
      <w:r w:rsidRPr="000C0179">
        <w:t>"</w:t>
      </w:r>
      <w:r>
        <w:t xml:space="preserve">Notify </w:t>
      </w:r>
      <w:ins w:id="160" w:author="Ericsson User X v2" w:date="2019-05-03T15:12:00Z">
        <w:r w:rsidR="00163741">
          <w:t xml:space="preserve">with </w:t>
        </w:r>
      </w:ins>
      <w:r>
        <w:t>port</w:t>
      </w:r>
      <w:r w:rsidRPr="000C0179">
        <w:t>"</w:t>
      </w:r>
      <w:r>
        <w:t>.</w:t>
      </w:r>
    </w:p>
    <w:p w14:paraId="2CA7D037" w14:textId="77777777" w:rsidR="00FF53C9" w:rsidRDefault="00FF53C9" w:rsidP="005904EF">
      <w:pPr>
        <w:pStyle w:val="Heading5"/>
      </w:pPr>
    </w:p>
    <w:p w14:paraId="3CEB971C" w14:textId="77777777" w:rsidR="00FF53C9" w:rsidRDefault="00FF53C9" w:rsidP="00FF53C9">
      <w:pPr>
        <w:jc w:val="center"/>
      </w:pPr>
      <w:r w:rsidRPr="00802C99">
        <w:rPr>
          <w:highlight w:val="green"/>
        </w:rPr>
        <w:t xml:space="preserve">*** </w:t>
      </w:r>
      <w:r>
        <w:rPr>
          <w:highlight w:val="green"/>
        </w:rPr>
        <w:t>Next</w:t>
      </w:r>
      <w:r w:rsidRPr="00802C99">
        <w:rPr>
          <w:highlight w:val="green"/>
        </w:rPr>
        <w:t xml:space="preserve"> change ***</w:t>
      </w:r>
    </w:p>
    <w:p w14:paraId="567A0B5D" w14:textId="21B15F75" w:rsidR="005904EF" w:rsidRPr="00F61AFD" w:rsidRDefault="005904EF" w:rsidP="005904EF">
      <w:pPr>
        <w:pStyle w:val="Heading5"/>
        <w:rPr>
          <w:ins w:id="161" w:author="Ericsson User X" w:date="2019-04-19T16:41:00Z"/>
        </w:rPr>
      </w:pPr>
      <w:ins w:id="162" w:author="Ericsson User X" w:date="2019-04-19T16:41:00Z">
        <w:r>
          <w:t>5.4</w:t>
        </w:r>
        <w:r w:rsidRPr="00EF3FEE">
          <w:t>.</w:t>
        </w:r>
        <w:r>
          <w:t>2</w:t>
        </w:r>
        <w:r w:rsidRPr="00EF3FEE">
          <w:t>.</w:t>
        </w:r>
        <w:r>
          <w:t>6.x</w:t>
        </w:r>
        <w:r>
          <w:tab/>
          <w:t>Notify without port numbers</w:t>
        </w:r>
      </w:ins>
    </w:p>
    <w:p w14:paraId="2312DC42" w14:textId="0F3630ED" w:rsidR="005904EF" w:rsidRPr="008A4921" w:rsidRDefault="005904EF" w:rsidP="005904EF">
      <w:pPr>
        <w:rPr>
          <w:ins w:id="163" w:author="Ericsson User X" w:date="2019-04-19T16:41:00Z"/>
          <w:rFonts w:ascii="Arial" w:hAnsi="Arial" w:cs="Arial"/>
          <w:b/>
        </w:rPr>
      </w:pPr>
      <w:ins w:id="164" w:author="Ericsson User X" w:date="2019-04-19T16:41:00Z">
        <w:r>
          <w:t>If the originator wants to notify the receiver of the source port numbers that are reserved at the originator and the payload size does not fit into one</w:t>
        </w:r>
      </w:ins>
      <w:ins w:id="165" w:author="Ericsson User X" w:date="2019-04-19T17:44:00Z">
        <w:r w:rsidR="00BB1B34">
          <w:t xml:space="preserve"> frame</w:t>
        </w:r>
      </w:ins>
      <w:ins w:id="166" w:author="Ericsson User X" w:date="2019-04-19T16:41:00Z">
        <w:r>
          <w:t xml:space="preserve">, the originator shall send a MANAGE_PORT command as shown in figure 5.4.2.6.x-1 by setting the Action field to </w:t>
        </w:r>
        <w:r w:rsidRPr="000C0179">
          <w:t>"</w:t>
        </w:r>
        <w:r>
          <w:t>Notify without port</w:t>
        </w:r>
        <w:r w:rsidRPr="000C0179">
          <w:t>"</w:t>
        </w:r>
        <w:r>
          <w:t>.</w:t>
        </w:r>
      </w:ins>
    </w:p>
    <w:p w14:paraId="259891EA" w14:textId="3B5BDFD4" w:rsidR="005904EF" w:rsidRDefault="006F786C" w:rsidP="005904EF">
      <w:pPr>
        <w:rPr>
          <w:ins w:id="167" w:author="Ericsson User X" w:date="2019-04-19T16:41:00Z"/>
        </w:rPr>
      </w:pPr>
      <w:ins w:id="168" w:author="Ericsson User X" w:date="2019-04-19T17:39:00Z">
        <w:r>
          <w:t>The receiver</w:t>
        </w:r>
      </w:ins>
      <w:ins w:id="169" w:author="Ericsson User X" w:date="2019-04-19T17:42:00Z">
        <w:r w:rsidR="005A64C0">
          <w:t xml:space="preserve"> </w:t>
        </w:r>
      </w:ins>
      <w:ins w:id="170" w:author="Ericsson User X" w:date="2019-04-19T17:39:00Z">
        <w:r>
          <w:t xml:space="preserve">shall </w:t>
        </w:r>
      </w:ins>
      <w:ins w:id="171" w:author="Ericsson User X" w:date="2019-04-19T17:43:00Z">
        <w:r w:rsidR="005A64C0">
          <w:t xml:space="preserve">send the MANAGE_PORT command with Action field </w:t>
        </w:r>
      </w:ins>
      <w:ins w:id="172" w:author="Ericsson User X" w:date="2019-04-19T17:44:00Z">
        <w:r w:rsidR="005A64C0">
          <w:t xml:space="preserve">set to </w:t>
        </w:r>
        <w:r w:rsidR="005A64C0" w:rsidRPr="000C0179">
          <w:t>"</w:t>
        </w:r>
        <w:r w:rsidR="005A64C0">
          <w:t>Query port</w:t>
        </w:r>
        <w:r w:rsidR="005A64C0" w:rsidRPr="000C0179">
          <w:t>"</w:t>
        </w:r>
      </w:ins>
      <w:ins w:id="173" w:author="Ericsson User X" w:date="2019-04-19T17:39:00Z">
        <w:r>
          <w:t xml:space="preserve"> as described in sub</w:t>
        </w:r>
      </w:ins>
      <w:ins w:id="174" w:author="Ericsson User X" w:date="2019-04-19T17:40:00Z">
        <w:r>
          <w:t>clause 5.4.2.6.4 to retrieve the res</w:t>
        </w:r>
      </w:ins>
      <w:ins w:id="175" w:author="Ericsson User X" w:date="2019-04-19T17:41:00Z">
        <w:r>
          <w:t>erved port information</w:t>
        </w:r>
      </w:ins>
      <w:ins w:id="176" w:author="Ericsson User X" w:date="2019-04-19T17:40:00Z">
        <w:r>
          <w:t>.</w:t>
        </w:r>
      </w:ins>
    </w:p>
    <w:p w14:paraId="692291DA" w14:textId="5B2D7D84" w:rsidR="005904EF" w:rsidRDefault="00F21E56" w:rsidP="005904EF">
      <w:pPr>
        <w:pStyle w:val="TH"/>
        <w:rPr>
          <w:ins w:id="177" w:author="Ericsson User X" w:date="2019-04-19T16:41:00Z"/>
          <w:noProof/>
          <w:lang w:eastAsia="zh-CN"/>
        </w:rPr>
      </w:pPr>
      <w:ins w:id="178" w:author="Ericsson User X" w:date="2019-04-19T16:50:00Z">
        <w:r w:rsidRPr="00332362">
          <w:rPr>
            <w:noProof/>
            <w:lang w:eastAsia="zh-CN"/>
          </w:rPr>
          <w:object w:dxaOrig="4508" w:dyaOrig="1026" w14:anchorId="13771A02">
            <v:shape id="_x0000_i1031" type="#_x0000_t75" style="width:309pt;height:69.75pt" o:ole="">
              <v:imagedata r:id="rId21" o:title=""/>
            </v:shape>
            <o:OLEObject Type="Embed" ProgID="Visio.Drawing.11" ShapeID="_x0000_i1031" DrawAspect="Content" ObjectID="_1618404155" r:id="rId29"/>
          </w:object>
        </w:r>
      </w:ins>
      <w:del w:id="179" w:author="Ericsson User X" w:date="2019-04-19T16:50:00Z">
        <w:r w:rsidR="005904EF" w:rsidRPr="00332362" w:rsidDel="00F21E56">
          <w:rPr>
            <w:noProof/>
            <w:lang w:eastAsia="zh-CN"/>
          </w:rPr>
          <w:fldChar w:fldCharType="begin"/>
        </w:r>
        <w:r w:rsidR="005904EF" w:rsidRPr="00332362" w:rsidDel="00F21E56">
          <w:rPr>
            <w:noProof/>
            <w:lang w:eastAsia="zh-CN"/>
          </w:rPr>
          <w:fldChar w:fldCharType="end"/>
        </w:r>
      </w:del>
      <w:ins w:id="180" w:author="Ericsson User X" w:date="2019-04-19T16:41:00Z">
        <w:r w:rsidR="005904EF" w:rsidRPr="00332362">
          <w:rPr>
            <w:noProof/>
            <w:lang w:eastAsia="zh-CN"/>
          </w:rPr>
          <w:fldChar w:fldCharType="begin"/>
        </w:r>
        <w:r w:rsidR="005904EF" w:rsidRPr="00332362">
          <w:rPr>
            <w:noProof/>
            <w:lang w:eastAsia="zh-CN"/>
          </w:rPr>
          <w:fldChar w:fldCharType="end"/>
        </w:r>
      </w:ins>
    </w:p>
    <w:p w14:paraId="6E423BD9" w14:textId="5E5FB712" w:rsidR="005904EF" w:rsidRPr="008A4921" w:rsidRDefault="005904EF" w:rsidP="005904EF">
      <w:pPr>
        <w:pStyle w:val="TF"/>
        <w:rPr>
          <w:ins w:id="181" w:author="Ericsson User X" w:date="2019-04-19T16:41:00Z"/>
        </w:rPr>
      </w:pPr>
      <w:ins w:id="182" w:author="Ericsson User X" w:date="2019-04-19T16:41:00Z">
        <w:r w:rsidRPr="008A4921">
          <w:t>Figure 5.4.2.6</w:t>
        </w:r>
        <w:r>
          <w:t>.</w:t>
        </w:r>
      </w:ins>
      <w:ins w:id="183" w:author="Ericsson User X" w:date="2019-04-19T17:41:00Z">
        <w:r w:rsidR="00CB3C78">
          <w:t>x</w:t>
        </w:r>
      </w:ins>
      <w:ins w:id="184" w:author="Ericsson User X" w:date="2019-04-19T16:41:00Z">
        <w:r>
          <w:t>-1</w:t>
        </w:r>
        <w:r w:rsidRPr="008A4921">
          <w:t xml:space="preserve">: MANAGE_PORT </w:t>
        </w:r>
        <w:r>
          <w:t xml:space="preserve">command </w:t>
        </w:r>
        <w:r w:rsidRPr="008A4921">
          <w:t>field format for Action "</w:t>
        </w:r>
        <w:r>
          <w:t>Notify</w:t>
        </w:r>
        <w:r w:rsidRPr="008A4921">
          <w:t xml:space="preserve"> </w:t>
        </w:r>
        <w:r>
          <w:t xml:space="preserve">without </w:t>
        </w:r>
        <w:r w:rsidRPr="008A4921">
          <w:t>port"</w:t>
        </w:r>
      </w:ins>
    </w:p>
    <w:p w14:paraId="7DFEE3FF" w14:textId="0CE4D7CE" w:rsidR="005904EF" w:rsidRDefault="005904EF" w:rsidP="005904EF">
      <w:pPr>
        <w:rPr>
          <w:ins w:id="185" w:author="Ericsson User X" w:date="2019-04-19T16:41:00Z"/>
        </w:rPr>
      </w:pPr>
      <w:ins w:id="186" w:author="Ericsson User X" w:date="2019-04-19T16:41:00Z">
        <w:r>
          <w:rPr>
            <w:noProof/>
          </w:rPr>
          <w:t xml:space="preserve">There is no response frame sent by receiver when it receives the </w:t>
        </w:r>
        <w:r>
          <w:t xml:space="preserve">MANAGE_PORT command with Action field set to </w:t>
        </w:r>
        <w:r w:rsidRPr="000C0179">
          <w:t>"</w:t>
        </w:r>
        <w:r>
          <w:t xml:space="preserve">Notify </w:t>
        </w:r>
      </w:ins>
      <w:ins w:id="187" w:author="Ericsson User X" w:date="2019-04-19T16:42:00Z">
        <w:r w:rsidR="00154D13">
          <w:t xml:space="preserve">without </w:t>
        </w:r>
      </w:ins>
      <w:ins w:id="188" w:author="Ericsson User X" w:date="2019-04-19T16:41:00Z">
        <w:r>
          <w:t>port</w:t>
        </w:r>
        <w:r w:rsidRPr="000C0179">
          <w:t>"</w:t>
        </w:r>
        <w:r>
          <w:t>.</w:t>
        </w:r>
      </w:ins>
    </w:p>
    <w:p w14:paraId="1CAF72AE" w14:textId="77777777" w:rsidR="005904EF" w:rsidRDefault="005904EF" w:rsidP="006B23A3"/>
    <w:p w14:paraId="32AB5F05" w14:textId="77777777" w:rsidR="008A7BD3" w:rsidRDefault="008A7BD3" w:rsidP="008A7BD3">
      <w:pPr>
        <w:pStyle w:val="EditorsNote"/>
      </w:pPr>
    </w:p>
    <w:p w14:paraId="2DC171E7" w14:textId="77777777" w:rsidR="007E3157" w:rsidRDefault="007E3157" w:rsidP="008A7BD3"/>
    <w:p w14:paraId="18C6C634" w14:textId="13872490" w:rsidR="00D135E4" w:rsidRDefault="00D135E4" w:rsidP="00D135E4">
      <w:pPr>
        <w:jc w:val="center"/>
      </w:pPr>
      <w:r w:rsidRPr="00802C99">
        <w:rPr>
          <w:highlight w:val="green"/>
        </w:rPr>
        <w:t xml:space="preserve">*** </w:t>
      </w:r>
      <w:r>
        <w:rPr>
          <w:highlight w:val="green"/>
        </w:rPr>
        <w:t>End of</w:t>
      </w:r>
      <w:r w:rsidRPr="00802C99">
        <w:rPr>
          <w:highlight w:val="green"/>
        </w:rPr>
        <w:t xml:space="preserve"> change ***</w:t>
      </w:r>
    </w:p>
    <w:p w14:paraId="23D76191" w14:textId="77777777" w:rsidR="00D135E4" w:rsidRDefault="00D135E4" w:rsidP="008A7BD3"/>
    <w:sectPr w:rsidR="00D135E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8988E" w14:textId="77777777" w:rsidR="00E430AE" w:rsidRDefault="00E430AE">
      <w:r>
        <w:separator/>
      </w:r>
    </w:p>
  </w:endnote>
  <w:endnote w:type="continuationSeparator" w:id="0">
    <w:p w14:paraId="323AEC71" w14:textId="77777777" w:rsidR="00E430AE" w:rsidRDefault="00E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Segoe UI Symbo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B0816" w14:textId="77777777" w:rsidR="00E430AE" w:rsidRDefault="00E430AE">
      <w:r>
        <w:separator/>
      </w:r>
    </w:p>
  </w:footnote>
  <w:footnote w:type="continuationSeparator" w:id="0">
    <w:p w14:paraId="7C46962D" w14:textId="77777777" w:rsidR="00E430AE" w:rsidRDefault="00E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36F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72B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C94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BD1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X">
    <w15:presenceInfo w15:providerId="None" w15:userId="Ericsson User X"/>
  </w15:person>
  <w15:person w15:author="Wenliang Xu CT3#103">
    <w15:presenceInfo w15:providerId="None" w15:userId="Wenliang Xu CT3#103"/>
  </w15:person>
  <w15:person w15:author="Ericsson User X v2">
    <w15:presenceInfo w15:providerId="None" w15:userId="Ericsson User X v2"/>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66"/>
    <w:rsid w:val="00020FAD"/>
    <w:rsid w:val="00022E4A"/>
    <w:rsid w:val="00043A3A"/>
    <w:rsid w:val="0006740A"/>
    <w:rsid w:val="000A6394"/>
    <w:rsid w:val="000B7FED"/>
    <w:rsid w:val="000C038A"/>
    <w:rsid w:val="000C6598"/>
    <w:rsid w:val="000D5A83"/>
    <w:rsid w:val="000E7A59"/>
    <w:rsid w:val="00101864"/>
    <w:rsid w:val="0010215E"/>
    <w:rsid w:val="001116C9"/>
    <w:rsid w:val="00112685"/>
    <w:rsid w:val="001339EC"/>
    <w:rsid w:val="00145D43"/>
    <w:rsid w:val="00154D13"/>
    <w:rsid w:val="00163741"/>
    <w:rsid w:val="001836BF"/>
    <w:rsid w:val="001855F6"/>
    <w:rsid w:val="00185B33"/>
    <w:rsid w:val="0019174D"/>
    <w:rsid w:val="00192C46"/>
    <w:rsid w:val="001A08B3"/>
    <w:rsid w:val="001A7B60"/>
    <w:rsid w:val="001B52F0"/>
    <w:rsid w:val="001B7A65"/>
    <w:rsid w:val="001E41F3"/>
    <w:rsid w:val="001F4279"/>
    <w:rsid w:val="00221FFB"/>
    <w:rsid w:val="00242451"/>
    <w:rsid w:val="0026004D"/>
    <w:rsid w:val="002640DD"/>
    <w:rsid w:val="00275D12"/>
    <w:rsid w:val="002802C0"/>
    <w:rsid w:val="00284FEB"/>
    <w:rsid w:val="00285E0B"/>
    <w:rsid w:val="002860C4"/>
    <w:rsid w:val="002B5741"/>
    <w:rsid w:val="002C242F"/>
    <w:rsid w:val="002E1968"/>
    <w:rsid w:val="00303F97"/>
    <w:rsid w:val="00304187"/>
    <w:rsid w:val="00305409"/>
    <w:rsid w:val="003062D0"/>
    <w:rsid w:val="0033355F"/>
    <w:rsid w:val="00354343"/>
    <w:rsid w:val="0035590B"/>
    <w:rsid w:val="003609EF"/>
    <w:rsid w:val="0036231A"/>
    <w:rsid w:val="00366C62"/>
    <w:rsid w:val="00374DD4"/>
    <w:rsid w:val="003827EF"/>
    <w:rsid w:val="00391DD6"/>
    <w:rsid w:val="00395B55"/>
    <w:rsid w:val="003A0697"/>
    <w:rsid w:val="003A2D50"/>
    <w:rsid w:val="003A3D2C"/>
    <w:rsid w:val="003C252C"/>
    <w:rsid w:val="003E1A36"/>
    <w:rsid w:val="003F05BB"/>
    <w:rsid w:val="00400ADD"/>
    <w:rsid w:val="00410371"/>
    <w:rsid w:val="00410C40"/>
    <w:rsid w:val="004242F1"/>
    <w:rsid w:val="004428A2"/>
    <w:rsid w:val="00452779"/>
    <w:rsid w:val="004A27E7"/>
    <w:rsid w:val="004B0F53"/>
    <w:rsid w:val="004B75B7"/>
    <w:rsid w:val="004E231A"/>
    <w:rsid w:val="0051323C"/>
    <w:rsid w:val="00513CD8"/>
    <w:rsid w:val="0051580D"/>
    <w:rsid w:val="005441FD"/>
    <w:rsid w:val="00547111"/>
    <w:rsid w:val="00557902"/>
    <w:rsid w:val="005854D5"/>
    <w:rsid w:val="005904EF"/>
    <w:rsid w:val="00592D74"/>
    <w:rsid w:val="00593796"/>
    <w:rsid w:val="005A05E1"/>
    <w:rsid w:val="005A64C0"/>
    <w:rsid w:val="005C277C"/>
    <w:rsid w:val="005D5E8E"/>
    <w:rsid w:val="005D6CD7"/>
    <w:rsid w:val="005E2C44"/>
    <w:rsid w:val="005F14B2"/>
    <w:rsid w:val="005F2AB7"/>
    <w:rsid w:val="005F46E2"/>
    <w:rsid w:val="00606509"/>
    <w:rsid w:val="00621188"/>
    <w:rsid w:val="006257ED"/>
    <w:rsid w:val="00655F87"/>
    <w:rsid w:val="006653AB"/>
    <w:rsid w:val="00672F44"/>
    <w:rsid w:val="00695808"/>
    <w:rsid w:val="006A55E1"/>
    <w:rsid w:val="006B23A3"/>
    <w:rsid w:val="006B46FB"/>
    <w:rsid w:val="006E08AA"/>
    <w:rsid w:val="006E21FB"/>
    <w:rsid w:val="006F786C"/>
    <w:rsid w:val="00740C69"/>
    <w:rsid w:val="007650F7"/>
    <w:rsid w:val="00777F4F"/>
    <w:rsid w:val="00792342"/>
    <w:rsid w:val="00794684"/>
    <w:rsid w:val="007977A8"/>
    <w:rsid w:val="007B512A"/>
    <w:rsid w:val="007C2097"/>
    <w:rsid w:val="007D2ED0"/>
    <w:rsid w:val="007D6A07"/>
    <w:rsid w:val="007E3157"/>
    <w:rsid w:val="007F1F0A"/>
    <w:rsid w:val="007F7259"/>
    <w:rsid w:val="00802C99"/>
    <w:rsid w:val="008040A8"/>
    <w:rsid w:val="00825C88"/>
    <w:rsid w:val="008279C7"/>
    <w:rsid w:val="008279FA"/>
    <w:rsid w:val="00836DCE"/>
    <w:rsid w:val="008626E7"/>
    <w:rsid w:val="00870789"/>
    <w:rsid w:val="00870EE7"/>
    <w:rsid w:val="008727FC"/>
    <w:rsid w:val="0089579E"/>
    <w:rsid w:val="008A45A6"/>
    <w:rsid w:val="008A7642"/>
    <w:rsid w:val="008A7BD3"/>
    <w:rsid w:val="008C029F"/>
    <w:rsid w:val="008C1C3F"/>
    <w:rsid w:val="008E2C4E"/>
    <w:rsid w:val="008F0E43"/>
    <w:rsid w:val="008F159E"/>
    <w:rsid w:val="008F1910"/>
    <w:rsid w:val="008F59B8"/>
    <w:rsid w:val="008F686C"/>
    <w:rsid w:val="00900FA4"/>
    <w:rsid w:val="009148DE"/>
    <w:rsid w:val="00927FCB"/>
    <w:rsid w:val="00953827"/>
    <w:rsid w:val="0095726E"/>
    <w:rsid w:val="0097485A"/>
    <w:rsid w:val="009777D9"/>
    <w:rsid w:val="00991B88"/>
    <w:rsid w:val="009A5753"/>
    <w:rsid w:val="009A579D"/>
    <w:rsid w:val="009B69B7"/>
    <w:rsid w:val="009C494A"/>
    <w:rsid w:val="009D7DA9"/>
    <w:rsid w:val="009D7FDF"/>
    <w:rsid w:val="009E3297"/>
    <w:rsid w:val="009E36F9"/>
    <w:rsid w:val="009E6558"/>
    <w:rsid w:val="009F68F9"/>
    <w:rsid w:val="009F734F"/>
    <w:rsid w:val="009F7CC1"/>
    <w:rsid w:val="00A246B6"/>
    <w:rsid w:val="00A47E70"/>
    <w:rsid w:val="00A50CF0"/>
    <w:rsid w:val="00A62270"/>
    <w:rsid w:val="00A7671C"/>
    <w:rsid w:val="00A971D8"/>
    <w:rsid w:val="00AA12CC"/>
    <w:rsid w:val="00AA27CA"/>
    <w:rsid w:val="00AA2CBC"/>
    <w:rsid w:val="00AC1D3F"/>
    <w:rsid w:val="00AC5820"/>
    <w:rsid w:val="00AC75DB"/>
    <w:rsid w:val="00AD1CD8"/>
    <w:rsid w:val="00AD222F"/>
    <w:rsid w:val="00AE7974"/>
    <w:rsid w:val="00B258BB"/>
    <w:rsid w:val="00B44DE5"/>
    <w:rsid w:val="00B552BE"/>
    <w:rsid w:val="00B67B97"/>
    <w:rsid w:val="00B72046"/>
    <w:rsid w:val="00B73EE0"/>
    <w:rsid w:val="00B762BA"/>
    <w:rsid w:val="00B968C8"/>
    <w:rsid w:val="00BA33F4"/>
    <w:rsid w:val="00BA3EC5"/>
    <w:rsid w:val="00BA51D9"/>
    <w:rsid w:val="00BB1B34"/>
    <w:rsid w:val="00BB5DFC"/>
    <w:rsid w:val="00BC053B"/>
    <w:rsid w:val="00BD279D"/>
    <w:rsid w:val="00BD6BB8"/>
    <w:rsid w:val="00BF47B9"/>
    <w:rsid w:val="00BF6AE2"/>
    <w:rsid w:val="00C4519B"/>
    <w:rsid w:val="00C66BA2"/>
    <w:rsid w:val="00C95985"/>
    <w:rsid w:val="00CA6787"/>
    <w:rsid w:val="00CB3C78"/>
    <w:rsid w:val="00CC5026"/>
    <w:rsid w:val="00CC68D0"/>
    <w:rsid w:val="00CD5CD7"/>
    <w:rsid w:val="00CD6577"/>
    <w:rsid w:val="00D02E5E"/>
    <w:rsid w:val="00D03F9A"/>
    <w:rsid w:val="00D06D51"/>
    <w:rsid w:val="00D135E4"/>
    <w:rsid w:val="00D21DF0"/>
    <w:rsid w:val="00D24991"/>
    <w:rsid w:val="00D42427"/>
    <w:rsid w:val="00D50255"/>
    <w:rsid w:val="00D77929"/>
    <w:rsid w:val="00D9295B"/>
    <w:rsid w:val="00DC6C3D"/>
    <w:rsid w:val="00DE34CF"/>
    <w:rsid w:val="00E055AA"/>
    <w:rsid w:val="00E11147"/>
    <w:rsid w:val="00E13F3D"/>
    <w:rsid w:val="00E31138"/>
    <w:rsid w:val="00E33E7E"/>
    <w:rsid w:val="00E34898"/>
    <w:rsid w:val="00E37E70"/>
    <w:rsid w:val="00E430AE"/>
    <w:rsid w:val="00E67FCF"/>
    <w:rsid w:val="00E76FBB"/>
    <w:rsid w:val="00E805A6"/>
    <w:rsid w:val="00EB09B7"/>
    <w:rsid w:val="00EB70D5"/>
    <w:rsid w:val="00ED0410"/>
    <w:rsid w:val="00ED2C91"/>
    <w:rsid w:val="00EE7D7C"/>
    <w:rsid w:val="00F000C2"/>
    <w:rsid w:val="00F110C7"/>
    <w:rsid w:val="00F21E56"/>
    <w:rsid w:val="00F25D98"/>
    <w:rsid w:val="00F300FB"/>
    <w:rsid w:val="00F46D0F"/>
    <w:rsid w:val="00F70356"/>
    <w:rsid w:val="00F725DE"/>
    <w:rsid w:val="00F77710"/>
    <w:rsid w:val="00F84367"/>
    <w:rsid w:val="00F853DC"/>
    <w:rsid w:val="00F93C22"/>
    <w:rsid w:val="00F97501"/>
    <w:rsid w:val="00FB0467"/>
    <w:rsid w:val="00FB1039"/>
    <w:rsid w:val="00FB10E4"/>
    <w:rsid w:val="00FB6386"/>
    <w:rsid w:val="00FF53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E17C6D8D-BE0B-410C-B6BC-DA1CAEE2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lang w:eastAsia="x-none"/>
    </w:rPr>
  </w:style>
  <w:style w:type="paragraph" w:customStyle="1" w:styleId="Guidance">
    <w:name w:val="Guidance"/>
    <w:basedOn w:val="Normal"/>
    <w:rsid w:val="008F159E"/>
    <w:rPr>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b/>
      <w:i/>
      <w:sz w:val="26"/>
      <w:lang w:eastAsia="zh-CN"/>
    </w:rPr>
  </w:style>
  <w:style w:type="paragraph" w:customStyle="1" w:styleId="INDENT1">
    <w:name w:val="INDENT1"/>
    <w:basedOn w:val="Normal"/>
    <w:rsid w:val="008F159E"/>
    <w:pPr>
      <w:ind w:left="851"/>
    </w:pPr>
    <w:rPr>
      <w:lang w:eastAsia="zh-CN"/>
    </w:rPr>
  </w:style>
  <w:style w:type="paragraph" w:customStyle="1" w:styleId="INDENT2">
    <w:name w:val="INDENT2"/>
    <w:basedOn w:val="Normal"/>
    <w:rsid w:val="008F159E"/>
    <w:pPr>
      <w:ind w:left="1135" w:hanging="284"/>
    </w:pPr>
    <w:rPr>
      <w:lang w:eastAsia="zh-CN"/>
    </w:rPr>
  </w:style>
  <w:style w:type="paragraph" w:customStyle="1" w:styleId="INDENT3">
    <w:name w:val="INDENT3"/>
    <w:basedOn w:val="Normal"/>
    <w:rsid w:val="008F159E"/>
    <w:pPr>
      <w:ind w:left="1701" w:hanging="567"/>
    </w:pPr>
    <w:rPr>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8F159E"/>
    <w:pPr>
      <w:keepNext/>
      <w:keepLines/>
      <w:spacing w:before="240"/>
      <w:ind w:left="1418"/>
    </w:pPr>
    <w:rPr>
      <w:rFonts w:ascii="Arial" w:hAnsi="Arial"/>
      <w:b/>
      <w:sz w:val="36"/>
      <w:lang w:val="en-US" w:eastAsia="zh-CN"/>
    </w:rPr>
  </w:style>
  <w:style w:type="paragraph" w:styleId="Caption">
    <w:name w:val="caption"/>
    <w:basedOn w:val="Normal"/>
    <w:next w:val="Normal"/>
    <w:qFormat/>
    <w:rsid w:val="008F159E"/>
    <w:pPr>
      <w:spacing w:before="120" w:after="120"/>
    </w:pPr>
    <w:rPr>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lang w:eastAsia="zh-CN"/>
    </w:rPr>
  </w:style>
  <w:style w:type="paragraph" w:styleId="Revision">
    <w:name w:val="Revision"/>
    <w:hidden/>
    <w:uiPriority w:val="99"/>
    <w:semiHidden/>
    <w:rsid w:val="008F159E"/>
    <w:rPr>
      <w:rFonts w:ascii="Times New Roma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 w:id="159312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3.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oleObject" Target="embeddings/Microsoft_Visio_2003-2010_Drawing6.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Microsoft_Visio_2003-2010_Drawing5.vsd"/><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2.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3.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6.xml><?xml version="1.0" encoding="utf-8"?>
<ds:datastoreItem xmlns:ds="http://schemas.openxmlformats.org/officeDocument/2006/customXml" ds:itemID="{CEC610F1-F7D1-4A4C-B0FD-CA83C8E01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8</Pages>
  <Words>1939</Words>
  <Characters>11054</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X v2</cp:lastModifiedBy>
  <cp:revision>5</cp:revision>
  <cp:lastPrinted>1900-12-31T16:00:00Z</cp:lastPrinted>
  <dcterms:created xsi:type="dcterms:W3CDTF">2019-05-03T06:59:00Z</dcterms:created>
  <dcterms:modified xsi:type="dcterms:W3CDTF">2019-05-03T07:52:00Z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